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33B5542B" w:rsidR="005D2FED" w:rsidRDefault="003952F7" w:rsidP="00175E6D">
            <w:pPr>
              <w:pStyle w:val="a8"/>
            </w:pPr>
            <w:r>
              <w:rPr>
                <w:rFonts w:hint="eastAsia"/>
              </w:rPr>
              <w:t xml:space="preserve">Stacey </w:t>
            </w:r>
            <w:proofErr w:type="spellStart"/>
            <w:r>
              <w:rPr>
                <w:rFonts w:hint="eastAsia"/>
              </w:rPr>
              <w:t>Eujung</w:t>
            </w:r>
            <w:proofErr w:type="spellEnd"/>
            <w:r>
              <w:rPr>
                <w:rFonts w:hint="eastAsia"/>
              </w:rPr>
              <w:t xml:space="preserve"> Choi</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690367F1" w:rsidR="005D2FED" w:rsidRDefault="003952F7" w:rsidP="00175E6D">
            <w:pPr>
              <w:pStyle w:val="a8"/>
            </w:pPr>
            <w:r>
              <w:t>stchoi</w:t>
            </w:r>
            <w:r>
              <w:rPr>
                <w:rFonts w:hint="eastAsia"/>
              </w:rPr>
              <w:t>728@hanyang.ac.kr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78ADFBE0" w:rsidR="005D2FED" w:rsidRDefault="003952F7" w:rsidP="00175E6D">
            <w:pPr>
              <w:pStyle w:val="a8"/>
            </w:pPr>
            <w:r>
              <w:rPr>
                <w:rFonts w:hint="eastAsia"/>
              </w:rPr>
              <w:t xml:space="preserve">Hanyang University </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5C0DCE48" w:rsidR="005D2FED" w:rsidRPr="00156113" w:rsidRDefault="00156113" w:rsidP="00175E6D">
            <w:pPr>
              <w:pStyle w:val="a8"/>
            </w:pPr>
            <w:r w:rsidRPr="00156113">
              <w:t>Center for Creative Convergence Education (CCCE, 창의융합교육원)</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45BCD6BE" w:rsidR="00B41158" w:rsidRDefault="00B41158" w:rsidP="00BF0E7D">
            <w:pPr>
              <w:pStyle w:val="a8"/>
              <w:rPr>
                <w:rFonts w:hint="eastAsia"/>
              </w:rPr>
            </w:pPr>
            <w:r w:rsidRPr="00B41158">
              <w:t>CUL6100</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1A4C04FD" w:rsidR="005D2FED" w:rsidRDefault="00BF0E7D"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772364AA" w:rsidR="00175E6D" w:rsidRDefault="00187D0B" w:rsidP="00734A80">
            <w:pPr>
              <w:pStyle w:val="a8"/>
              <w:jc w:val="center"/>
            </w:pPr>
            <w:r>
              <w:rPr>
                <w:rFonts w:cstheme="minorHAnsi" w:hint="eastAsia"/>
                <w:b/>
                <w:bCs/>
              </w:rPr>
              <w:t>Capturing the Essence of Outliers: Exploring the Mind of Innovative Leaders</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6F300AB3" w:rsidR="005D2FED" w:rsidRDefault="008D05FE" w:rsidP="00CE096B">
            <w:pPr>
              <w:pStyle w:val="a8"/>
              <w:jc w:val="center"/>
            </w:pPr>
            <w:r>
              <w:t>Monday-Saturday /</w:t>
            </w:r>
            <w:r w:rsidR="00A76D30">
              <w:rPr>
                <w:rFonts w:hint="eastAsia"/>
              </w:rPr>
              <w:t xml:space="preserve"> </w:t>
            </w:r>
            <w:r w:rsidR="006A4092">
              <w:rPr>
                <w:rFonts w:hint="eastAsia"/>
              </w:rPr>
              <w:t>16:00-</w:t>
            </w:r>
            <w:r w:rsidR="00A76D30">
              <w:rPr>
                <w:rFonts w:hint="eastAsia"/>
              </w:rPr>
              <w:t>19:00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8D38369" w14:textId="688EBA7D" w:rsidR="005D2FED" w:rsidRPr="002C3BF4" w:rsidRDefault="00627D68" w:rsidP="00627D68">
            <w:pPr>
              <w:jc w:val="left"/>
              <w:rPr>
                <w:rFonts w:asciiTheme="minorHAnsi" w:eastAsiaTheme="minorHAnsi" w:hAnsiTheme="minorHAnsi" w:cs="Calibri"/>
                <w:color w:val="222222"/>
                <w:shd w:val="clear" w:color="auto" w:fill="FFFFFF"/>
              </w:rPr>
            </w:pPr>
            <w:r w:rsidRPr="009E0B5D">
              <w:rPr>
                <w:rFonts w:cstheme="minorHAnsi"/>
              </w:rPr>
              <w:t xml:space="preserve">Over the course of the semester, we will discuss the idea of “success.” We will question what the term means, how “success” is achieved, and what we can do to achieve “success” personally. We will use Gladwell’s </w:t>
            </w:r>
            <w:r w:rsidRPr="009E0B5D">
              <w:rPr>
                <w:rFonts w:cstheme="minorHAnsi"/>
                <w:i/>
              </w:rPr>
              <w:t xml:space="preserve">Outliers </w:t>
            </w:r>
            <w:r w:rsidRPr="009E0B5D">
              <w:rPr>
                <w:rFonts w:cstheme="minorHAnsi"/>
              </w:rPr>
              <w:t>as a starting point to discuss this topic. This course will introduce various opportunities for students to practice their critical thinking, research</w:t>
            </w:r>
            <w:r>
              <w:rPr>
                <w:rFonts w:cstheme="minorHAnsi"/>
              </w:rPr>
              <w:t>,</w:t>
            </w:r>
            <w:r w:rsidRPr="009E0B5D">
              <w:rPr>
                <w:rFonts w:cstheme="minorHAnsi"/>
              </w:rPr>
              <w:t xml:space="preserve"> and writing skills, including developing reflective and analytical writing, researching a special topic, and collaboratively interacting with peers in discussions. Supplementary texts will be provided to support the learning and guide students through the process of their weekly readings and discussions throughout the semester.</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619FDA00" w14:textId="77777777" w:rsidR="005C7854" w:rsidRPr="00B931A8" w:rsidRDefault="005C7854" w:rsidP="005C7854">
            <w:pPr>
              <w:jc w:val="center"/>
              <w:rPr>
                <w:rFonts w:cstheme="minorHAnsi"/>
                <w:b/>
                <w:szCs w:val="20"/>
              </w:rPr>
            </w:pPr>
            <w:r w:rsidRPr="00B931A8">
              <w:rPr>
                <w:rFonts w:cstheme="minorHAnsi" w:hint="eastAsia"/>
                <w:b/>
                <w:szCs w:val="20"/>
              </w:rPr>
              <w:t>Reading</w:t>
            </w:r>
            <w:r w:rsidRPr="00B931A8">
              <w:rPr>
                <w:rFonts w:eastAsia="Times New Roman" w:cstheme="minorHAnsi"/>
                <w:b/>
                <w:szCs w:val="20"/>
              </w:rPr>
              <w:t xml:space="preserve"> Outcomes</w:t>
            </w:r>
          </w:p>
          <w:p w14:paraId="4C7B1AF9"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hint="eastAsia"/>
                <w:szCs w:val="20"/>
              </w:rPr>
              <w:t xml:space="preserve"> increase confidence in their ability to read, comprehend, organize, and retain written information.</w:t>
            </w:r>
          </w:p>
          <w:p w14:paraId="29C6AEA8"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w:t>
            </w:r>
            <w:r w:rsidRPr="00B931A8">
              <w:rPr>
                <w:rFonts w:asciiTheme="minorHAnsi" w:eastAsiaTheme="minorEastAsia" w:hAnsiTheme="minorHAnsi" w:cstheme="minorHAnsi" w:hint="eastAsia"/>
                <w:szCs w:val="20"/>
              </w:rPr>
              <w:t>learn how to efficiently comprehend, organize, store, and recall key information presented in texts and other printed materials.</w:t>
            </w:r>
          </w:p>
          <w:p w14:paraId="46272199"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increase vocabulary </w:t>
            </w:r>
            <w:r w:rsidRPr="00B931A8">
              <w:rPr>
                <w:rFonts w:asciiTheme="minorHAnsi" w:eastAsiaTheme="minorEastAsia" w:hAnsiTheme="minorHAnsi" w:cstheme="minorHAnsi"/>
                <w:szCs w:val="20"/>
              </w:rPr>
              <w:t xml:space="preserve">by studying word </w:t>
            </w:r>
            <w:r w:rsidRPr="00B931A8">
              <w:rPr>
                <w:rFonts w:asciiTheme="minorHAnsi" w:eastAsiaTheme="minorEastAsia" w:hAnsiTheme="minorHAnsi" w:cstheme="minorHAnsi" w:hint="eastAsia"/>
                <w:szCs w:val="20"/>
              </w:rPr>
              <w:t>context clues.</w:t>
            </w:r>
          </w:p>
          <w:p w14:paraId="6640B7C2" w14:textId="77777777"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develop an ability to interpret, evaluate, and </w:t>
            </w:r>
            <w:r w:rsidRPr="00B931A8">
              <w:rPr>
                <w:rFonts w:asciiTheme="minorHAnsi" w:eastAsiaTheme="minorEastAsia" w:hAnsiTheme="minorHAnsi" w:cstheme="minorHAnsi"/>
                <w:szCs w:val="20"/>
              </w:rPr>
              <w:t>apply what they read in their college courses and in real-life situations.</w:t>
            </w:r>
          </w:p>
          <w:p w14:paraId="4BCA9A26" w14:textId="3E7C35AF" w:rsidR="005C7854" w:rsidRPr="00B931A8" w:rsidRDefault="005C7854" w:rsidP="004F3B9D">
            <w:pPr>
              <w:pStyle w:val="a4"/>
              <w:widowControl/>
              <w:numPr>
                <w:ilvl w:val="0"/>
                <w:numId w:val="7"/>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eastAsiaTheme="minorEastAsia" w:hAnsiTheme="minorHAnsi" w:cstheme="minorHAnsi" w:hint="eastAsia"/>
                <w:szCs w:val="20"/>
              </w:rPr>
              <w:t xml:space="preserve">Students will be able to improve comprehension through the use of </w:t>
            </w:r>
            <w:r w:rsidRPr="00B931A8">
              <w:rPr>
                <w:rFonts w:asciiTheme="minorHAnsi" w:eastAsiaTheme="minorEastAsia" w:hAnsiTheme="minorHAnsi" w:cstheme="minorHAnsi"/>
                <w:szCs w:val="20"/>
              </w:rPr>
              <w:t>writing-to-learn</w:t>
            </w:r>
            <w:r w:rsidRPr="00B931A8">
              <w:rPr>
                <w:rFonts w:asciiTheme="minorHAnsi" w:eastAsiaTheme="minorEastAsia" w:hAnsiTheme="minorHAnsi" w:cstheme="minorHAnsi" w:hint="eastAsia"/>
                <w:szCs w:val="20"/>
              </w:rPr>
              <w:t xml:space="preserve"> strategies, such as outlining, </w:t>
            </w:r>
            <w:r w:rsidRPr="00B931A8">
              <w:rPr>
                <w:rFonts w:asciiTheme="minorHAnsi" w:eastAsiaTheme="minorEastAsia" w:hAnsiTheme="minorHAnsi" w:cstheme="minorHAnsi"/>
                <w:szCs w:val="20"/>
              </w:rPr>
              <w:t>paraphrasing</w:t>
            </w:r>
            <w:r w:rsidRPr="00B931A8">
              <w:rPr>
                <w:rFonts w:asciiTheme="minorHAnsi" w:eastAsiaTheme="minorEastAsia" w:hAnsiTheme="minorHAnsi" w:cstheme="minorHAnsi" w:hint="eastAsia"/>
                <w:szCs w:val="20"/>
              </w:rPr>
              <w:t>, mapping</w:t>
            </w:r>
            <w:r w:rsidRPr="00B931A8">
              <w:rPr>
                <w:rFonts w:asciiTheme="minorHAnsi" w:eastAsiaTheme="minorEastAsia" w:hAnsiTheme="minorHAnsi" w:cstheme="minorHAnsi"/>
                <w:szCs w:val="20"/>
              </w:rPr>
              <w:t>, and</w:t>
            </w:r>
            <w:r w:rsidRPr="00B931A8">
              <w:rPr>
                <w:rFonts w:asciiTheme="minorHAnsi" w:eastAsiaTheme="minorEastAsia" w:hAnsiTheme="minorHAnsi" w:cstheme="minorHAnsi" w:hint="eastAsia"/>
                <w:szCs w:val="20"/>
              </w:rPr>
              <w:t xml:space="preserve"> summarizing, which will improve comprehension and retention. </w:t>
            </w:r>
          </w:p>
          <w:p w14:paraId="36887F71" w14:textId="77777777" w:rsidR="005C7854" w:rsidRPr="00B931A8" w:rsidRDefault="005C7854" w:rsidP="005C7854">
            <w:pPr>
              <w:jc w:val="center"/>
              <w:rPr>
                <w:rFonts w:cstheme="minorHAnsi"/>
                <w:b/>
                <w:szCs w:val="20"/>
              </w:rPr>
            </w:pPr>
            <w:r w:rsidRPr="00B931A8">
              <w:rPr>
                <w:rFonts w:eastAsia="Times New Roman" w:cstheme="minorHAnsi"/>
                <w:b/>
                <w:szCs w:val="20"/>
              </w:rPr>
              <w:lastRenderedPageBreak/>
              <w:t>Presentation Outcomes</w:t>
            </w:r>
          </w:p>
          <w:p w14:paraId="2D8DF183" w14:textId="77777777" w:rsidR="005C7854" w:rsidRPr="00B931A8" w:rsidRDefault="005C7854" w:rsidP="004F3B9D">
            <w:pPr>
              <w:pStyle w:val="a4"/>
              <w:widowControl/>
              <w:numPr>
                <w:ilvl w:val="0"/>
                <w:numId w:val="11"/>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plan, prepare, and p</w:t>
            </w:r>
            <w:r w:rsidRPr="00B931A8">
              <w:rPr>
                <w:rFonts w:asciiTheme="minorHAnsi" w:hAnsiTheme="minorHAnsi" w:cstheme="minorHAnsi"/>
                <w:szCs w:val="20"/>
              </w:rPr>
              <w:t>resent</w:t>
            </w:r>
            <w:r w:rsidRPr="00B931A8">
              <w:rPr>
                <w:rFonts w:asciiTheme="minorHAnsi" w:eastAsiaTheme="minorEastAsia" w:hAnsiTheme="minorHAnsi" w:cstheme="minorHAnsi"/>
                <w:szCs w:val="20"/>
              </w:rPr>
              <w:t>s on a topic relating to their majors</w:t>
            </w:r>
          </w:p>
          <w:p w14:paraId="3976F1CD" w14:textId="77777777" w:rsidR="005C7854" w:rsidRPr="00B931A8" w:rsidRDefault="005C7854" w:rsidP="004F3B9D">
            <w:pPr>
              <w:pStyle w:val="a4"/>
              <w:widowControl/>
              <w:numPr>
                <w:ilvl w:val="0"/>
                <w:numId w:val="11"/>
              </w:numPr>
              <w:wordWrap/>
              <w:autoSpaceDE/>
              <w:autoSpaceDN/>
              <w:spacing w:after="0" w:line="240" w:lineRule="auto"/>
              <w:ind w:leftChars="0"/>
              <w:contextualSpacing/>
              <w:jc w:val="left"/>
              <w:rPr>
                <w:rFonts w:asciiTheme="minorHAnsi" w:hAnsiTheme="minorHAnsi" w:cstheme="minorHAnsi"/>
                <w:b/>
                <w:szCs w:val="20"/>
                <w:u w:val="single"/>
              </w:rPr>
            </w:pPr>
            <w:r w:rsidRPr="00B931A8">
              <w:rPr>
                <w:rFonts w:asciiTheme="minorHAnsi" w:hAnsiTheme="minorHAnsi" w:cstheme="minorHAnsi"/>
                <w:szCs w:val="20"/>
              </w:rPr>
              <w:t>Students will be able to</w:t>
            </w:r>
            <w:r w:rsidRPr="00B931A8">
              <w:rPr>
                <w:rFonts w:asciiTheme="minorHAnsi" w:eastAsiaTheme="minorEastAsia" w:hAnsiTheme="minorHAnsi" w:cstheme="minorHAnsi"/>
                <w:szCs w:val="20"/>
              </w:rPr>
              <w:t xml:space="preserve"> present, demonstrating proficiency of:</w:t>
            </w:r>
          </w:p>
          <w:p w14:paraId="23271CB1" w14:textId="77777777" w:rsidR="005C7854" w:rsidRPr="00B931A8"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Presentation</w:t>
            </w:r>
            <w:r w:rsidRPr="00B931A8">
              <w:rPr>
                <w:rFonts w:eastAsia="Times New Roman" w:cstheme="minorHAnsi"/>
                <w:szCs w:val="20"/>
              </w:rPr>
              <w:t xml:space="preserve"> </w:t>
            </w:r>
            <w:r w:rsidRPr="00B931A8">
              <w:rPr>
                <w:rFonts w:cstheme="minorHAnsi"/>
                <w:szCs w:val="20"/>
              </w:rPr>
              <w:t>S</w:t>
            </w:r>
            <w:r w:rsidRPr="00B931A8">
              <w:rPr>
                <w:rFonts w:eastAsia="Times New Roman" w:cstheme="minorHAnsi"/>
                <w:szCs w:val="20"/>
              </w:rPr>
              <w:t>kills (eye</w:t>
            </w:r>
            <w:r w:rsidRPr="00B931A8">
              <w:rPr>
                <w:rFonts w:cstheme="minorHAnsi"/>
                <w:szCs w:val="20"/>
              </w:rPr>
              <w:t xml:space="preserve"> </w:t>
            </w:r>
            <w:r w:rsidRPr="00B931A8">
              <w:rPr>
                <w:rFonts w:eastAsia="Times New Roman" w:cstheme="minorHAnsi"/>
                <w:szCs w:val="20"/>
              </w:rPr>
              <w:t>contact, gest</w:t>
            </w:r>
            <w:r w:rsidRPr="00B931A8">
              <w:rPr>
                <w:rFonts w:cstheme="minorHAnsi"/>
                <w:szCs w:val="20"/>
              </w:rPr>
              <w:t>ures</w:t>
            </w:r>
            <w:r w:rsidRPr="00B931A8">
              <w:rPr>
                <w:rFonts w:eastAsia="Times New Roman" w:cstheme="minorHAnsi"/>
                <w:szCs w:val="20"/>
              </w:rPr>
              <w:t>, posture, voice)</w:t>
            </w:r>
          </w:p>
          <w:p w14:paraId="2E847643" w14:textId="77777777" w:rsidR="005C7854" w:rsidRPr="00B931A8"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eastAsia="Times New Roman" w:cstheme="minorHAnsi"/>
                <w:szCs w:val="20"/>
              </w:rPr>
              <w:t xml:space="preserve">Language skills (explain charts/graphs, </w:t>
            </w:r>
            <w:r w:rsidRPr="00B931A8">
              <w:rPr>
                <w:rFonts w:cstheme="minorHAnsi"/>
                <w:szCs w:val="20"/>
              </w:rPr>
              <w:t>how to take questions, power of language</w:t>
            </w:r>
            <w:r w:rsidRPr="00B931A8">
              <w:rPr>
                <w:rFonts w:eastAsia="Times New Roman" w:cstheme="minorHAnsi"/>
                <w:szCs w:val="20"/>
              </w:rPr>
              <w:t>)</w:t>
            </w:r>
          </w:p>
          <w:p w14:paraId="7EAFFFCB" w14:textId="33C287DB" w:rsidR="004F3B9D" w:rsidRPr="004F3B9D"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V</w:t>
            </w:r>
            <w:r w:rsidRPr="00B931A8">
              <w:rPr>
                <w:rFonts w:eastAsia="Times New Roman" w:cstheme="minorHAnsi"/>
                <w:szCs w:val="20"/>
              </w:rPr>
              <w:t xml:space="preserve">isuals (PowerPoint and </w:t>
            </w:r>
            <w:r w:rsidRPr="00B931A8">
              <w:rPr>
                <w:rFonts w:cstheme="minorHAnsi"/>
                <w:szCs w:val="20"/>
              </w:rPr>
              <w:t>other</w:t>
            </w:r>
            <w:r w:rsidRPr="00B931A8">
              <w:rPr>
                <w:rFonts w:eastAsia="Times New Roman" w:cstheme="minorHAnsi"/>
                <w:szCs w:val="20"/>
              </w:rPr>
              <w:t xml:space="preserve"> visual aids)</w:t>
            </w:r>
          </w:p>
          <w:p w14:paraId="1EC8213E" w14:textId="2A9D66EE" w:rsidR="004F3B9D" w:rsidRPr="004F3B9D" w:rsidRDefault="004F3B9D" w:rsidP="004F3B9D">
            <w:pPr>
              <w:widowControl/>
              <w:numPr>
                <w:ilvl w:val="0"/>
                <w:numId w:val="11"/>
              </w:numPr>
              <w:wordWrap/>
              <w:autoSpaceDE/>
              <w:autoSpaceDN/>
              <w:spacing w:after="0" w:line="240" w:lineRule="auto"/>
              <w:jc w:val="left"/>
              <w:rPr>
                <w:rFonts w:eastAsia="Times New Roman" w:cstheme="minorHAnsi"/>
              </w:rPr>
            </w:pPr>
            <w:r w:rsidRPr="00FD0A6C">
              <w:rPr>
                <w:rFonts w:cstheme="minorHAnsi" w:hint="eastAsia"/>
              </w:rPr>
              <w:t>Research, plagiarism, and citation</w:t>
            </w:r>
          </w:p>
          <w:p w14:paraId="4F643D68" w14:textId="55F9891D" w:rsidR="005D2FED" w:rsidRPr="004F3B9D" w:rsidRDefault="005C7854" w:rsidP="004F3B9D">
            <w:pPr>
              <w:widowControl/>
              <w:numPr>
                <w:ilvl w:val="0"/>
                <w:numId w:val="11"/>
              </w:numPr>
              <w:wordWrap/>
              <w:autoSpaceDE/>
              <w:autoSpaceDN/>
              <w:spacing w:after="0" w:line="240" w:lineRule="auto"/>
              <w:jc w:val="left"/>
              <w:rPr>
                <w:rFonts w:eastAsia="Times New Roman" w:cstheme="minorHAnsi"/>
                <w:szCs w:val="20"/>
              </w:rPr>
            </w:pPr>
            <w:r w:rsidRPr="00B931A8">
              <w:rPr>
                <w:rFonts w:cstheme="minorHAnsi"/>
                <w:szCs w:val="20"/>
              </w:rPr>
              <w:t>Teamwork</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43123EA6" w:rsidR="008C59DD" w:rsidRDefault="00E01F90" w:rsidP="00393CF9">
            <w:pPr>
              <w:pStyle w:val="a8"/>
            </w:pPr>
            <w:r>
              <w:rPr>
                <w:rFonts w:hint="eastAsia"/>
              </w:rPr>
              <w:t>No prerequisites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4EAC2ED5" w14:textId="77777777" w:rsidR="0028561A" w:rsidRDefault="0028561A" w:rsidP="002035AB">
            <w:pPr>
              <w:pStyle w:val="a8"/>
              <w:jc w:val="left"/>
              <w:rPr>
                <w:rFonts w:asciiTheme="minorEastAsia" w:eastAsiaTheme="minorEastAsia" w:hAnsiTheme="minorEastAsia" w:cstheme="minorHAnsi"/>
                <w:color w:val="000000"/>
              </w:rPr>
            </w:pPr>
            <w:r w:rsidRPr="006E04D8">
              <w:rPr>
                <w:rFonts w:eastAsia="바탕" w:cstheme="minorHAnsi"/>
                <w:color w:val="000000"/>
              </w:rPr>
              <w:t>Gladwell,</w:t>
            </w:r>
            <w:r>
              <w:rPr>
                <w:rFonts w:eastAsia="바탕" w:cstheme="minorHAnsi" w:hint="eastAsia"/>
                <w:color w:val="000000"/>
              </w:rPr>
              <w:t xml:space="preserve"> </w:t>
            </w:r>
            <w:r w:rsidRPr="006E04D8">
              <w:rPr>
                <w:rFonts w:eastAsia="바탕" w:cstheme="minorHAnsi"/>
                <w:color w:val="000000"/>
              </w:rPr>
              <w:t xml:space="preserve">Malcolm, </w:t>
            </w:r>
            <w:r w:rsidRPr="006E04D8">
              <w:rPr>
                <w:rFonts w:eastAsia="바탕" w:cstheme="minorHAnsi"/>
                <w:i/>
                <w:color w:val="000000"/>
              </w:rPr>
              <w:t>Outliers: The Story of Success</w:t>
            </w:r>
            <w:r w:rsidRPr="006E04D8">
              <w:rPr>
                <w:rFonts w:eastAsia="바탕" w:cstheme="minorHAnsi"/>
                <w:color w:val="000000"/>
              </w:rPr>
              <w:t>, Back Bay Books</w:t>
            </w:r>
            <w:r w:rsidRPr="002035AB">
              <w:rPr>
                <w:rFonts w:asciiTheme="minorEastAsia" w:eastAsiaTheme="minorEastAsia" w:hAnsiTheme="minorEastAsia" w:cstheme="minorHAnsi"/>
                <w:color w:val="000000"/>
              </w:rPr>
              <w:t xml:space="preserve"> </w:t>
            </w:r>
          </w:p>
          <w:p w14:paraId="53CE4FC0" w14:textId="77777777" w:rsidR="0028561A" w:rsidRDefault="0028561A" w:rsidP="002035AB">
            <w:pPr>
              <w:pStyle w:val="a8"/>
              <w:jc w:val="left"/>
              <w:rPr>
                <w:rFonts w:asciiTheme="minorEastAsia" w:eastAsiaTheme="minorEastAsia" w:hAnsiTheme="minorEastAsia" w:cstheme="minorHAnsi"/>
                <w:color w:val="000000"/>
              </w:rPr>
            </w:pPr>
          </w:p>
          <w:p w14:paraId="2E61FED3" w14:textId="3E8D7500" w:rsidR="005D2FED" w:rsidRDefault="002035AB" w:rsidP="002035AB">
            <w:pPr>
              <w:pStyle w:val="a8"/>
              <w:jc w:val="left"/>
            </w:pPr>
            <w:r w:rsidRPr="002035AB">
              <w:rPr>
                <w:rFonts w:asciiTheme="minorEastAsia" w:eastAsiaTheme="minorEastAsia" w:hAnsiTheme="minorEastAsia" w:cstheme="minorHAnsi"/>
                <w:color w:val="000000"/>
              </w:rPr>
              <w:t xml:space="preserve">Additional materials and assignment sheets will be handed out in class and/or placed on </w:t>
            </w:r>
            <w:r w:rsidRPr="002035AB">
              <w:rPr>
                <w:rFonts w:asciiTheme="minorEastAsia" w:eastAsiaTheme="minorEastAsia" w:hAnsiTheme="minorEastAsia" w:cstheme="minorHAnsi" w:hint="eastAsia"/>
                <w:color w:val="000000"/>
              </w:rPr>
              <w:t>Canvas.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7CBC2FC3" w:rsidR="005D2FED" w:rsidRDefault="008A0FCE"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0C39DDB9"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a8"/>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3CB2E303" w:rsidR="005D2FED" w:rsidRDefault="00057EB2" w:rsidP="000D0D3C">
            <w:pPr>
              <w:pStyle w:val="a8"/>
              <w:jc w:val="right"/>
            </w:pPr>
            <w:r>
              <w:rPr>
                <w:rFonts w:hint="eastAsia"/>
              </w:rPr>
              <w:t>25</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2572A6F0" w:rsidR="005D2FED" w:rsidRDefault="00E76553" w:rsidP="000D0D3C">
            <w:pPr>
              <w:pStyle w:val="a8"/>
              <w:jc w:val="right"/>
            </w:pPr>
            <w:r>
              <w:rPr>
                <w:rFonts w:hint="eastAsia"/>
              </w:rPr>
              <w:t>30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C47966F"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2D912FFB" w:rsidR="005D2FED" w:rsidRDefault="008A0FCE" w:rsidP="000D0D3C">
            <w:pPr>
              <w:pStyle w:val="a8"/>
              <w:jc w:val="right"/>
            </w:pPr>
            <w:r>
              <w:rPr>
                <w:rFonts w:hint="eastAsia"/>
              </w:rPr>
              <w:t>1</w:t>
            </w:r>
            <w:r w:rsidR="00376552">
              <w:rPr>
                <w:rFonts w:hint="eastAsia"/>
              </w:rPr>
              <w:t>5</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25F96B1D" w:rsidR="005D2FED" w:rsidRPr="00057EB2" w:rsidRDefault="00057EB2" w:rsidP="00916E34">
            <w:pPr>
              <w:adjustRightInd w:val="0"/>
              <w:snapToGrid w:val="0"/>
              <w:spacing w:after="0"/>
              <w:jc w:val="left"/>
              <w:rPr>
                <w:rFonts w:eastAsiaTheme="minorEastAsia" w:cstheme="minorHAnsi"/>
                <w:b/>
              </w:rPr>
            </w:pPr>
            <w:r>
              <w:rPr>
                <w:rFonts w:eastAsiaTheme="minorEastAsia" w:cstheme="minorHAnsi" w:hint="eastAsia"/>
                <w:b/>
              </w:rPr>
              <w:t>Chapter Discussions</w:t>
            </w:r>
          </w:p>
        </w:tc>
        <w:tc>
          <w:tcPr>
            <w:tcW w:w="2359" w:type="dxa"/>
            <w:gridSpan w:val="3"/>
          </w:tcPr>
          <w:p w14:paraId="0791471F" w14:textId="62DAD821" w:rsidR="005D2FED" w:rsidRDefault="00057EB2" w:rsidP="000D0D3C">
            <w:pPr>
              <w:pStyle w:val="a8"/>
              <w:jc w:val="right"/>
            </w:pPr>
            <w:r>
              <w:rPr>
                <w:rFonts w:hint="eastAsia"/>
              </w:rPr>
              <w:t>2</w:t>
            </w:r>
            <w:r w:rsidR="008D62A9">
              <w:rPr>
                <w:rFonts w:hint="eastAsia"/>
              </w:rPr>
              <w:t>0</w:t>
            </w: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04722999" w:rsidR="005D2FED" w:rsidRPr="00916E34" w:rsidRDefault="005D2FED" w:rsidP="00916E34">
            <w:pPr>
              <w:adjustRightInd w:val="0"/>
              <w:snapToGrid w:val="0"/>
              <w:spacing w:after="0"/>
              <w:rPr>
                <w:rFonts w:cstheme="minorHAnsi"/>
                <w:b/>
              </w:rPr>
            </w:pPr>
          </w:p>
        </w:tc>
        <w:tc>
          <w:tcPr>
            <w:tcW w:w="2359" w:type="dxa"/>
            <w:gridSpan w:val="3"/>
          </w:tcPr>
          <w:p w14:paraId="71BF3DAB" w14:textId="1C4C9074"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754DD1FC" w:rsidR="008D05FE" w:rsidRPr="004243FD" w:rsidRDefault="00AC746D" w:rsidP="00EC1A4A">
            <w:pPr>
              <w:adjustRightInd w:val="0"/>
              <w:snapToGrid w:val="0"/>
              <w:spacing w:after="0" w:line="360" w:lineRule="auto"/>
              <w:rPr>
                <w:rFonts w:asciiTheme="minorHAnsi" w:eastAsiaTheme="minorHAnsi" w:hAnsiTheme="minorHAnsi" w:cs="Arial"/>
                <w:szCs w:val="20"/>
                <w:lang w:val="en-SG"/>
              </w:rPr>
            </w:pPr>
            <w:r w:rsidRPr="004243FD">
              <w:rPr>
                <w:rFonts w:asciiTheme="minorHAnsi" w:eastAsiaTheme="minorHAnsi" w:hAnsiTheme="minorHAnsi" w:cs="Arial"/>
                <w:szCs w:val="20"/>
                <w:lang w:val="en-SG"/>
              </w:rPr>
              <w:t>Syllabus Introduction &amp; Orientation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791ABC1D" w:rsidR="008D05FE" w:rsidRPr="004243FD" w:rsidRDefault="00742229" w:rsidP="00EC1A4A">
            <w:pPr>
              <w:adjustRightInd w:val="0"/>
              <w:snapToGrid w:val="0"/>
              <w:spacing w:after="0" w:line="360" w:lineRule="auto"/>
              <w:rPr>
                <w:rFonts w:asciiTheme="minorHAnsi" w:eastAsiaTheme="minorHAnsi" w:hAnsiTheme="minorHAnsi" w:cs="Arial"/>
                <w:szCs w:val="20"/>
                <w:lang w:val="en-SG"/>
              </w:rPr>
            </w:pPr>
            <w:r w:rsidRPr="004243FD">
              <w:rPr>
                <w:rFonts w:asciiTheme="minorHAnsi" w:eastAsiaTheme="minorHAnsi" w:hAnsiTheme="minorHAnsi" w:cs="Arial"/>
                <w:szCs w:val="20"/>
                <w:lang w:val="en-SG"/>
              </w:rPr>
              <w:t>Introduction to Reading Skills</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389C65CF" w:rsidR="008D05FE" w:rsidRPr="004243FD" w:rsidRDefault="002F27B4" w:rsidP="00EC1A4A">
            <w:pPr>
              <w:adjustRightInd w:val="0"/>
              <w:snapToGrid w:val="0"/>
              <w:spacing w:after="0" w:line="360" w:lineRule="auto"/>
              <w:rPr>
                <w:rFonts w:asciiTheme="minorHAnsi" w:eastAsiaTheme="minorHAnsi" w:hAnsiTheme="minorHAnsi" w:cs="Arial"/>
                <w:szCs w:val="20"/>
              </w:rPr>
            </w:pPr>
            <w:r w:rsidRPr="004243FD">
              <w:rPr>
                <w:rFonts w:asciiTheme="minorHAnsi" w:eastAsiaTheme="minorHAnsi" w:hAnsiTheme="minorHAnsi" w:cs="Arial" w:hint="eastAsia"/>
                <w:color w:val="000000"/>
                <w:szCs w:val="20"/>
              </w:rPr>
              <w:t>Chapter Discussion Introduction (Roseto Mystery Discussion)</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6D6D9734" w:rsidR="008D05FE" w:rsidRPr="004243FD" w:rsidRDefault="007F593F" w:rsidP="007F593F">
            <w:pPr>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1 The Matthew Effect </w:t>
            </w:r>
            <w:r w:rsidRPr="004243FD">
              <w:rPr>
                <w:rFonts w:asciiTheme="minorHAnsi" w:eastAsiaTheme="minorHAnsi" w:hAnsiTheme="minorHAnsi" w:cs="Arial" w:hint="eastAsia"/>
                <w:color w:val="000000"/>
                <w:szCs w:val="20"/>
              </w:rPr>
              <w:t xml:space="preserve">&amp; </w:t>
            </w:r>
            <w:r w:rsidRPr="004243FD">
              <w:rPr>
                <w:rFonts w:asciiTheme="minorHAnsi" w:eastAsiaTheme="minorHAnsi" w:hAnsiTheme="minorHAnsi" w:cs="Arial"/>
                <w:color w:val="000000"/>
                <w:szCs w:val="20"/>
              </w:rPr>
              <w:t>Reading Discussion</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3D81F63B" w:rsidR="008D05FE" w:rsidRPr="004243FD" w:rsidRDefault="00574E3D" w:rsidP="00574E3D">
            <w:pPr>
              <w:snapToGrid w:val="0"/>
              <w:spacing w:line="384" w:lineRule="auto"/>
              <w:rPr>
                <w:rFonts w:asciiTheme="minorHAnsi" w:eastAsiaTheme="minorHAnsi" w:hAnsiTheme="minorHAnsi" w:cs="Arial"/>
                <w:szCs w:val="20"/>
              </w:rPr>
            </w:pPr>
            <w:r w:rsidRPr="004243FD">
              <w:rPr>
                <w:rFonts w:asciiTheme="minorHAnsi" w:eastAsiaTheme="minorHAnsi" w:hAnsiTheme="minorHAnsi" w:cs="Arial"/>
                <w:szCs w:val="20"/>
              </w:rPr>
              <w:t>Chapter 2 10,000 hours</w:t>
            </w:r>
            <w:r w:rsidRPr="004243FD">
              <w:rPr>
                <w:rFonts w:asciiTheme="minorHAnsi" w:eastAsiaTheme="minorHAnsi" w:hAnsiTheme="minorHAnsi" w:cs="Arial" w:hint="eastAsia"/>
                <w:szCs w:val="20"/>
              </w:rPr>
              <w:t xml:space="preserve"> &amp; </w:t>
            </w:r>
            <w:r w:rsidRPr="004243FD">
              <w:rPr>
                <w:rFonts w:asciiTheme="minorHAnsi" w:eastAsiaTheme="minorHAnsi" w:hAnsiTheme="minorHAnsi" w:cs="Arial"/>
                <w:szCs w:val="20"/>
              </w:rPr>
              <w:t>Reading Discussion</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291F5466" w:rsidR="008D05FE" w:rsidRPr="004243FD" w:rsidRDefault="00EB6E0B" w:rsidP="00EB6E0B">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3 The Trouble with Geniuses Part 1 </w:t>
            </w:r>
            <w:r w:rsidRPr="004243FD">
              <w:rPr>
                <w:rFonts w:asciiTheme="minorHAnsi" w:eastAsiaTheme="minorHAnsi" w:hAnsiTheme="minorHAnsi" w:cs="Arial" w:hint="eastAsia"/>
                <w:color w:val="000000"/>
                <w:szCs w:val="20"/>
              </w:rPr>
              <w:t>&amp; Reading</w:t>
            </w:r>
            <w:r w:rsidRPr="004243FD">
              <w:rPr>
                <w:rFonts w:asciiTheme="minorHAnsi" w:eastAsiaTheme="minorHAnsi" w:hAnsiTheme="minorHAnsi" w:cs="Arial"/>
                <w:color w:val="000000"/>
                <w:szCs w:val="20"/>
              </w:rPr>
              <w:t xml:space="preserve"> Discussion</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62DB6261" w14:textId="18EDE048" w:rsidR="008D05FE" w:rsidRPr="004243FD" w:rsidRDefault="00415B10" w:rsidP="00415B10">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4: The Trouble with Geniuses Part 2 </w:t>
            </w:r>
            <w:r w:rsidRPr="004243FD">
              <w:rPr>
                <w:rFonts w:asciiTheme="minorHAnsi" w:eastAsiaTheme="minorHAnsi" w:hAnsiTheme="minorHAnsi" w:cs="Arial" w:hint="eastAsia"/>
                <w:color w:val="000000"/>
                <w:szCs w:val="20"/>
              </w:rPr>
              <w:t xml:space="preserve">&amp; </w:t>
            </w:r>
            <w:r w:rsidRPr="004243FD">
              <w:rPr>
                <w:rFonts w:asciiTheme="minorHAnsi" w:eastAsiaTheme="minorHAnsi" w:hAnsiTheme="minorHAnsi" w:cs="Arial"/>
                <w:color w:val="000000"/>
                <w:szCs w:val="20"/>
              </w:rPr>
              <w:t>Reading Discussion</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5042ED0C" w14:textId="6D7D0770" w:rsidR="008D05FE" w:rsidRPr="004243FD" w:rsidRDefault="00EA7C13" w:rsidP="00EA7C13">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Chapter 5: The Three Lessons of Joe Flom</w:t>
            </w:r>
            <w:r w:rsidRPr="004243FD">
              <w:rPr>
                <w:rFonts w:asciiTheme="minorHAnsi" w:eastAsiaTheme="minorHAnsi" w:hAnsiTheme="minorHAnsi" w:cs="Arial" w:hint="eastAsia"/>
                <w:color w:val="000000"/>
                <w:szCs w:val="20"/>
              </w:rPr>
              <w:t xml:space="preserve"> &amp; </w:t>
            </w:r>
            <w:r w:rsidRPr="004243FD">
              <w:rPr>
                <w:rFonts w:asciiTheme="minorHAnsi" w:eastAsiaTheme="minorHAnsi" w:hAnsiTheme="minorHAnsi" w:cs="Arial"/>
                <w:color w:val="000000"/>
                <w:szCs w:val="20"/>
              </w:rPr>
              <w:t>Reading Discussion</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6AA082EF" w14:textId="018E38E0" w:rsidR="008D05FE" w:rsidRPr="004243FD" w:rsidRDefault="00E95861" w:rsidP="00EC1A4A">
            <w:pPr>
              <w:pStyle w:val="a8"/>
              <w:adjustRightInd w:val="0"/>
              <w:snapToGrid w:val="0"/>
              <w:rPr>
                <w:rFonts w:asciiTheme="minorHAnsi" w:eastAsiaTheme="minorHAnsi" w:hAnsiTheme="minorHAnsi"/>
                <w:szCs w:val="20"/>
              </w:rPr>
            </w:pPr>
            <w:r w:rsidRPr="004243FD">
              <w:rPr>
                <w:rFonts w:asciiTheme="minorHAnsi" w:eastAsiaTheme="minorHAnsi" w:hAnsiTheme="minorHAnsi" w:cs="Arial" w:hint="eastAsia"/>
                <w:color w:val="EE0000"/>
                <w:szCs w:val="20"/>
              </w:rPr>
              <w:t>Midterm</w:t>
            </w:r>
            <w:r w:rsidRPr="004243FD">
              <w:rPr>
                <w:rFonts w:asciiTheme="minorHAnsi" w:eastAsiaTheme="minorHAnsi" w:hAnsiTheme="minorHAnsi" w:cs="Arial"/>
                <w:color w:val="EE0000"/>
                <w:szCs w:val="20"/>
              </w:rPr>
              <w:t xml:space="preserve"> Presentations</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00B54569" w14:textId="09885BA7" w:rsidR="008D05FE" w:rsidRPr="004243FD" w:rsidRDefault="00376758" w:rsidP="00376758">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PART 2 Legacy / Chapter 6 Harlan, Kentucky</w:t>
            </w:r>
            <w:r w:rsidRPr="004243FD">
              <w:rPr>
                <w:rFonts w:asciiTheme="minorHAnsi" w:eastAsiaTheme="minorHAnsi" w:hAnsiTheme="minorHAnsi" w:cs="Arial" w:hint="eastAsia"/>
                <w:color w:val="000000"/>
                <w:szCs w:val="20"/>
              </w:rPr>
              <w:t xml:space="preserve"> &amp; Reading Discussion</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148AC7A0" w14:textId="05242438" w:rsidR="008D05FE" w:rsidRPr="004243FD" w:rsidRDefault="00D06035" w:rsidP="00D06035">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hint="eastAsia"/>
                <w:color w:val="000000"/>
                <w:szCs w:val="20"/>
              </w:rPr>
              <w:t>Ch</w:t>
            </w:r>
            <w:r w:rsidRPr="004243FD">
              <w:rPr>
                <w:rFonts w:asciiTheme="minorHAnsi" w:eastAsiaTheme="minorHAnsi" w:hAnsiTheme="minorHAnsi" w:cs="Arial"/>
                <w:color w:val="000000"/>
                <w:szCs w:val="20"/>
              </w:rPr>
              <w:t>apter</w:t>
            </w:r>
            <w:r w:rsidRPr="004243FD">
              <w:rPr>
                <w:rFonts w:asciiTheme="minorHAnsi" w:eastAsiaTheme="minorHAnsi" w:hAnsiTheme="minorHAnsi" w:cs="Arial" w:hint="eastAsia"/>
                <w:color w:val="000000"/>
                <w:szCs w:val="20"/>
              </w:rPr>
              <w:t xml:space="preserve"> 7 The Ethnic Theory of Plane Crashes &amp; Reading Discussion</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19E3A1AB" w14:textId="213DEC51" w:rsidR="008D05FE" w:rsidRPr="004243FD" w:rsidRDefault="00CB5B21" w:rsidP="00CB5B21">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 xml:space="preserve">Chapter </w:t>
            </w:r>
            <w:r w:rsidRPr="004243FD">
              <w:rPr>
                <w:rFonts w:asciiTheme="minorHAnsi" w:eastAsiaTheme="minorHAnsi" w:hAnsiTheme="minorHAnsi" w:cs="Arial" w:hint="eastAsia"/>
                <w:color w:val="000000"/>
                <w:szCs w:val="20"/>
              </w:rPr>
              <w:t>8 Rice Paddies and Math Tests &amp; Reading Discussion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16596842" w14:textId="414833BE" w:rsidR="008D05FE" w:rsidRPr="004243FD" w:rsidRDefault="00D469A9" w:rsidP="00D469A9">
            <w:pPr>
              <w:snapToGrid w:val="0"/>
              <w:spacing w:line="384" w:lineRule="auto"/>
              <w:rPr>
                <w:rFonts w:asciiTheme="minorHAnsi" w:eastAsiaTheme="minorHAnsi" w:hAnsiTheme="minorHAnsi" w:cs="Arial"/>
                <w:color w:val="000000"/>
                <w:szCs w:val="20"/>
              </w:rPr>
            </w:pPr>
            <w:r w:rsidRPr="004243FD">
              <w:rPr>
                <w:rFonts w:asciiTheme="minorHAnsi" w:eastAsiaTheme="minorHAnsi" w:hAnsiTheme="minorHAnsi" w:cs="Arial"/>
                <w:color w:val="000000"/>
                <w:szCs w:val="20"/>
              </w:rPr>
              <w:t>Chapter</w:t>
            </w:r>
            <w:r w:rsidRPr="004243FD">
              <w:rPr>
                <w:rFonts w:asciiTheme="minorHAnsi" w:eastAsiaTheme="minorHAnsi" w:hAnsiTheme="minorHAnsi" w:cs="Arial" w:hint="eastAsia"/>
                <w:color w:val="000000"/>
                <w:szCs w:val="20"/>
              </w:rPr>
              <w:t>. 9: Marita</w:t>
            </w:r>
            <w:r w:rsidRPr="004243FD">
              <w:rPr>
                <w:rFonts w:asciiTheme="minorHAnsi" w:eastAsiaTheme="minorHAnsi" w:hAnsiTheme="minorHAnsi" w:cs="Arial"/>
                <w:color w:val="000000"/>
                <w:szCs w:val="20"/>
              </w:rPr>
              <w:t>’</w:t>
            </w:r>
            <w:r w:rsidRPr="004243FD">
              <w:rPr>
                <w:rFonts w:asciiTheme="minorHAnsi" w:eastAsiaTheme="minorHAnsi" w:hAnsiTheme="minorHAnsi" w:cs="Arial" w:hint="eastAsia"/>
                <w:color w:val="000000"/>
                <w:szCs w:val="20"/>
              </w:rPr>
              <w:t>s Bargain &amp; Reading Discussion</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01DE57F2" w14:textId="15056FD7" w:rsidR="008D05FE" w:rsidRPr="004243FD" w:rsidRDefault="002B1912" w:rsidP="00EC1A4A">
            <w:pPr>
              <w:adjustRightInd w:val="0"/>
              <w:snapToGrid w:val="0"/>
              <w:spacing w:after="0" w:line="360" w:lineRule="auto"/>
              <w:rPr>
                <w:rFonts w:asciiTheme="minorHAnsi" w:eastAsiaTheme="minorHAnsi" w:hAnsiTheme="minorHAnsi" w:cs="Arial"/>
                <w:color w:val="FF0000"/>
                <w:szCs w:val="20"/>
              </w:rPr>
            </w:pPr>
            <w:r w:rsidRPr="004243FD">
              <w:rPr>
                <w:rFonts w:asciiTheme="minorHAnsi" w:eastAsiaTheme="minorHAnsi" w:hAnsiTheme="minorHAnsi" w:cs="Arial" w:hint="eastAsia"/>
                <w:color w:val="000000"/>
                <w:szCs w:val="20"/>
              </w:rPr>
              <w:t>Final Review Epilogue &amp; Reading Discussion</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6FE183EC" w14:textId="25DC342E" w:rsidR="008D05FE" w:rsidRPr="004243FD" w:rsidRDefault="00EC1A4A" w:rsidP="00EC1A4A">
            <w:pPr>
              <w:adjustRightInd w:val="0"/>
              <w:snapToGrid w:val="0"/>
              <w:spacing w:after="0" w:line="360" w:lineRule="auto"/>
              <w:rPr>
                <w:rFonts w:asciiTheme="minorHAnsi" w:eastAsiaTheme="minorHAnsi" w:hAnsiTheme="minorHAnsi" w:cs="Arial"/>
                <w:color w:val="EE0000"/>
                <w:szCs w:val="20"/>
              </w:rPr>
            </w:pPr>
            <w:r w:rsidRPr="004243FD">
              <w:rPr>
                <w:rFonts w:asciiTheme="minorHAnsi" w:eastAsiaTheme="minorHAnsi" w:hAnsiTheme="minorHAnsi" w:cs="Arial"/>
                <w:color w:val="EE0000"/>
                <w:szCs w:val="20"/>
              </w:rPr>
              <w:t>Final</w:t>
            </w:r>
            <w:r w:rsidRPr="004243FD">
              <w:rPr>
                <w:rFonts w:asciiTheme="minorHAnsi" w:eastAsiaTheme="minorHAnsi" w:hAnsiTheme="minorHAnsi" w:cs="Arial" w:hint="eastAsia"/>
                <w:color w:val="EE0000"/>
                <w:szCs w:val="20"/>
              </w:rPr>
              <w:t xml:space="preserve">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49E69" w14:textId="77777777" w:rsidR="004468BA" w:rsidRDefault="004468BA" w:rsidP="006D23FB">
      <w:pPr>
        <w:spacing w:after="0" w:line="240" w:lineRule="auto"/>
      </w:pPr>
      <w:r>
        <w:separator/>
      </w:r>
    </w:p>
  </w:endnote>
  <w:endnote w:type="continuationSeparator" w:id="0">
    <w:p w14:paraId="2A93AC5E" w14:textId="77777777" w:rsidR="004468BA" w:rsidRDefault="004468B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7A22E" w14:textId="77777777" w:rsidR="004468BA" w:rsidRDefault="004468BA" w:rsidP="006D23FB">
      <w:pPr>
        <w:spacing w:after="0" w:line="240" w:lineRule="auto"/>
      </w:pPr>
      <w:r>
        <w:separator/>
      </w:r>
    </w:p>
  </w:footnote>
  <w:footnote w:type="continuationSeparator" w:id="0">
    <w:p w14:paraId="34E36C3F" w14:textId="77777777" w:rsidR="004468BA" w:rsidRDefault="004468B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55C67"/>
    <w:multiLevelType w:val="hybridMultilevel"/>
    <w:tmpl w:val="1820C22C"/>
    <w:lvl w:ilvl="0" w:tplc="87787A86">
      <w:start w:val="1"/>
      <w:numFmt w:val="lowerLetter"/>
      <w:lvlText w:val="%1)"/>
      <w:lvlJc w:val="left"/>
      <w:pPr>
        <w:tabs>
          <w:tab w:val="num" w:pos="720"/>
        </w:tabs>
        <w:ind w:left="720" w:hanging="360"/>
      </w:pPr>
      <w:rPr>
        <w:rFonts w:hint="default"/>
        <w:b w:val="0"/>
        <w:bCs/>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6CF50A8"/>
    <w:multiLevelType w:val="hybridMultilevel"/>
    <w:tmpl w:val="D348FB52"/>
    <w:lvl w:ilvl="0" w:tplc="FBE2B03A">
      <w:start w:val="1"/>
      <w:numFmt w:val="lowerLetter"/>
      <w:lvlText w:val="%1)"/>
      <w:lvlJc w:val="left"/>
      <w:pPr>
        <w:tabs>
          <w:tab w:val="num" w:pos="720"/>
        </w:tabs>
        <w:ind w:left="720" w:hanging="360"/>
      </w:pPr>
      <w:rPr>
        <w:rFonts w:hint="default"/>
        <w:b w:val="0"/>
        <w:bCs/>
      </w:rPr>
    </w:lvl>
    <w:lvl w:ilvl="1" w:tplc="97981A9C" w:tentative="1">
      <w:start w:val="1"/>
      <w:numFmt w:val="bullet"/>
      <w:lvlText w:val="•"/>
      <w:lvlJc w:val="left"/>
      <w:pPr>
        <w:tabs>
          <w:tab w:val="num" w:pos="1440"/>
        </w:tabs>
        <w:ind w:left="1440" w:hanging="360"/>
      </w:pPr>
      <w:rPr>
        <w:rFonts w:ascii="Arial" w:hAnsi="Arial" w:hint="default"/>
      </w:rPr>
    </w:lvl>
    <w:lvl w:ilvl="2" w:tplc="2EF6FDE6" w:tentative="1">
      <w:start w:val="1"/>
      <w:numFmt w:val="bullet"/>
      <w:lvlText w:val="•"/>
      <w:lvlJc w:val="left"/>
      <w:pPr>
        <w:tabs>
          <w:tab w:val="num" w:pos="2160"/>
        </w:tabs>
        <w:ind w:left="2160" w:hanging="360"/>
      </w:pPr>
      <w:rPr>
        <w:rFonts w:ascii="Arial" w:hAnsi="Arial" w:hint="default"/>
      </w:rPr>
    </w:lvl>
    <w:lvl w:ilvl="3" w:tplc="018A7EE6" w:tentative="1">
      <w:start w:val="1"/>
      <w:numFmt w:val="bullet"/>
      <w:lvlText w:val="•"/>
      <w:lvlJc w:val="left"/>
      <w:pPr>
        <w:tabs>
          <w:tab w:val="num" w:pos="2880"/>
        </w:tabs>
        <w:ind w:left="2880" w:hanging="360"/>
      </w:pPr>
      <w:rPr>
        <w:rFonts w:ascii="Arial" w:hAnsi="Arial" w:hint="default"/>
      </w:rPr>
    </w:lvl>
    <w:lvl w:ilvl="4" w:tplc="D436D10A" w:tentative="1">
      <w:start w:val="1"/>
      <w:numFmt w:val="bullet"/>
      <w:lvlText w:val="•"/>
      <w:lvlJc w:val="left"/>
      <w:pPr>
        <w:tabs>
          <w:tab w:val="num" w:pos="3600"/>
        </w:tabs>
        <w:ind w:left="3600" w:hanging="360"/>
      </w:pPr>
      <w:rPr>
        <w:rFonts w:ascii="Arial" w:hAnsi="Arial" w:hint="default"/>
      </w:rPr>
    </w:lvl>
    <w:lvl w:ilvl="5" w:tplc="09B60464" w:tentative="1">
      <w:start w:val="1"/>
      <w:numFmt w:val="bullet"/>
      <w:lvlText w:val="•"/>
      <w:lvlJc w:val="left"/>
      <w:pPr>
        <w:tabs>
          <w:tab w:val="num" w:pos="4320"/>
        </w:tabs>
        <w:ind w:left="4320" w:hanging="360"/>
      </w:pPr>
      <w:rPr>
        <w:rFonts w:ascii="Arial" w:hAnsi="Arial" w:hint="default"/>
      </w:rPr>
    </w:lvl>
    <w:lvl w:ilvl="6" w:tplc="F3B64126" w:tentative="1">
      <w:start w:val="1"/>
      <w:numFmt w:val="bullet"/>
      <w:lvlText w:val="•"/>
      <w:lvlJc w:val="left"/>
      <w:pPr>
        <w:tabs>
          <w:tab w:val="num" w:pos="5040"/>
        </w:tabs>
        <w:ind w:left="5040" w:hanging="360"/>
      </w:pPr>
      <w:rPr>
        <w:rFonts w:ascii="Arial" w:hAnsi="Arial" w:hint="default"/>
      </w:rPr>
    </w:lvl>
    <w:lvl w:ilvl="7" w:tplc="E396B7C8" w:tentative="1">
      <w:start w:val="1"/>
      <w:numFmt w:val="bullet"/>
      <w:lvlText w:val="•"/>
      <w:lvlJc w:val="left"/>
      <w:pPr>
        <w:tabs>
          <w:tab w:val="num" w:pos="5760"/>
        </w:tabs>
        <w:ind w:left="5760" w:hanging="360"/>
      </w:pPr>
      <w:rPr>
        <w:rFonts w:ascii="Arial" w:hAnsi="Arial" w:hint="default"/>
      </w:rPr>
    </w:lvl>
    <w:lvl w:ilvl="8" w:tplc="0C1CDB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09D0F93"/>
    <w:multiLevelType w:val="hybridMultilevel"/>
    <w:tmpl w:val="28B02D72"/>
    <w:lvl w:ilvl="0" w:tplc="F650E650">
      <w:start w:val="1"/>
      <w:numFmt w:val="decimal"/>
      <w:lvlText w:val="%1."/>
      <w:lvlJc w:val="left"/>
      <w:pPr>
        <w:ind w:left="360" w:hanging="360"/>
      </w:pPr>
      <w:rPr>
        <w:rFonts w:asciiTheme="minorHAnsi" w:hAnsiTheme="minorHAnsi" w:cstheme="minorHAnsi" w:hint="default"/>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D9852F2"/>
    <w:multiLevelType w:val="hybridMultilevel"/>
    <w:tmpl w:val="28B02D72"/>
    <w:lvl w:ilvl="0" w:tplc="F650E650">
      <w:start w:val="1"/>
      <w:numFmt w:val="decimal"/>
      <w:lvlText w:val="%1."/>
      <w:lvlJc w:val="left"/>
      <w:pPr>
        <w:ind w:left="360" w:hanging="360"/>
      </w:pPr>
      <w:rPr>
        <w:rFonts w:asciiTheme="minorHAnsi" w:hAnsiTheme="minorHAnsi" w:cstheme="minorHAnsi" w:hint="default"/>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72EB74D5"/>
    <w:multiLevelType w:val="hybridMultilevel"/>
    <w:tmpl w:val="D2C45410"/>
    <w:lvl w:ilvl="0" w:tplc="04090017">
      <w:start w:val="1"/>
      <w:numFmt w:val="lowerLetter"/>
      <w:lvlText w:val="%1)"/>
      <w:lvlJc w:val="left"/>
      <w:pPr>
        <w:tabs>
          <w:tab w:val="num" w:pos="720"/>
        </w:tabs>
        <w:ind w:left="720" w:hanging="360"/>
      </w:pPr>
      <w:rPr>
        <w:rFonts w:hint="default"/>
      </w:rPr>
    </w:lvl>
    <w:lvl w:ilvl="1" w:tplc="838C27C6" w:tentative="1">
      <w:start w:val="1"/>
      <w:numFmt w:val="bullet"/>
      <w:lvlText w:val="•"/>
      <w:lvlJc w:val="left"/>
      <w:pPr>
        <w:tabs>
          <w:tab w:val="num" w:pos="1440"/>
        </w:tabs>
        <w:ind w:left="1440" w:hanging="360"/>
      </w:pPr>
      <w:rPr>
        <w:rFonts w:ascii="Arial" w:hAnsi="Arial" w:hint="default"/>
      </w:rPr>
    </w:lvl>
    <w:lvl w:ilvl="2" w:tplc="3350086C" w:tentative="1">
      <w:start w:val="1"/>
      <w:numFmt w:val="bullet"/>
      <w:lvlText w:val="•"/>
      <w:lvlJc w:val="left"/>
      <w:pPr>
        <w:tabs>
          <w:tab w:val="num" w:pos="2160"/>
        </w:tabs>
        <w:ind w:left="2160" w:hanging="360"/>
      </w:pPr>
      <w:rPr>
        <w:rFonts w:ascii="Arial" w:hAnsi="Arial" w:hint="default"/>
      </w:rPr>
    </w:lvl>
    <w:lvl w:ilvl="3" w:tplc="71CC2B54" w:tentative="1">
      <w:start w:val="1"/>
      <w:numFmt w:val="bullet"/>
      <w:lvlText w:val="•"/>
      <w:lvlJc w:val="left"/>
      <w:pPr>
        <w:tabs>
          <w:tab w:val="num" w:pos="2880"/>
        </w:tabs>
        <w:ind w:left="2880" w:hanging="360"/>
      </w:pPr>
      <w:rPr>
        <w:rFonts w:ascii="Arial" w:hAnsi="Arial" w:hint="default"/>
      </w:rPr>
    </w:lvl>
    <w:lvl w:ilvl="4" w:tplc="7B6093B0" w:tentative="1">
      <w:start w:val="1"/>
      <w:numFmt w:val="bullet"/>
      <w:lvlText w:val="•"/>
      <w:lvlJc w:val="left"/>
      <w:pPr>
        <w:tabs>
          <w:tab w:val="num" w:pos="3600"/>
        </w:tabs>
        <w:ind w:left="3600" w:hanging="360"/>
      </w:pPr>
      <w:rPr>
        <w:rFonts w:ascii="Arial" w:hAnsi="Arial" w:hint="default"/>
      </w:rPr>
    </w:lvl>
    <w:lvl w:ilvl="5" w:tplc="4FAAC366" w:tentative="1">
      <w:start w:val="1"/>
      <w:numFmt w:val="bullet"/>
      <w:lvlText w:val="•"/>
      <w:lvlJc w:val="left"/>
      <w:pPr>
        <w:tabs>
          <w:tab w:val="num" w:pos="4320"/>
        </w:tabs>
        <w:ind w:left="4320" w:hanging="360"/>
      </w:pPr>
      <w:rPr>
        <w:rFonts w:ascii="Arial" w:hAnsi="Arial" w:hint="default"/>
      </w:rPr>
    </w:lvl>
    <w:lvl w:ilvl="6" w:tplc="CE2E7070" w:tentative="1">
      <w:start w:val="1"/>
      <w:numFmt w:val="bullet"/>
      <w:lvlText w:val="•"/>
      <w:lvlJc w:val="left"/>
      <w:pPr>
        <w:tabs>
          <w:tab w:val="num" w:pos="5040"/>
        </w:tabs>
        <w:ind w:left="5040" w:hanging="360"/>
      </w:pPr>
      <w:rPr>
        <w:rFonts w:ascii="Arial" w:hAnsi="Arial" w:hint="default"/>
      </w:rPr>
    </w:lvl>
    <w:lvl w:ilvl="7" w:tplc="10AA8D68" w:tentative="1">
      <w:start w:val="1"/>
      <w:numFmt w:val="bullet"/>
      <w:lvlText w:val="•"/>
      <w:lvlJc w:val="left"/>
      <w:pPr>
        <w:tabs>
          <w:tab w:val="num" w:pos="5760"/>
        </w:tabs>
        <w:ind w:left="5760" w:hanging="360"/>
      </w:pPr>
      <w:rPr>
        <w:rFonts w:ascii="Arial" w:hAnsi="Arial" w:hint="default"/>
      </w:rPr>
    </w:lvl>
    <w:lvl w:ilvl="8" w:tplc="41640906"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9"/>
  </w:num>
  <w:num w:numId="3">
    <w:abstractNumId w:val="3"/>
  </w:num>
  <w:num w:numId="4">
    <w:abstractNumId w:val="2"/>
  </w:num>
  <w:num w:numId="5">
    <w:abstractNumId w:val="5"/>
  </w:num>
  <w:num w:numId="6">
    <w:abstractNumId w:val="1"/>
  </w:num>
  <w:num w:numId="7">
    <w:abstractNumId w:val="4"/>
  </w:num>
  <w:num w:numId="8">
    <w:abstractNumId w:val="10"/>
  </w:num>
  <w:num w:numId="9">
    <w:abstractNumId w:val="6"/>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57EB2"/>
    <w:rsid w:val="00095810"/>
    <w:rsid w:val="000A0E8B"/>
    <w:rsid w:val="000A6BF7"/>
    <w:rsid w:val="000B286C"/>
    <w:rsid w:val="000B5708"/>
    <w:rsid w:val="000B64D5"/>
    <w:rsid w:val="000D0D3C"/>
    <w:rsid w:val="00151783"/>
    <w:rsid w:val="00156113"/>
    <w:rsid w:val="00156F04"/>
    <w:rsid w:val="00175E6D"/>
    <w:rsid w:val="00187D0B"/>
    <w:rsid w:val="00197547"/>
    <w:rsid w:val="001E01E6"/>
    <w:rsid w:val="002035AB"/>
    <w:rsid w:val="00204BD8"/>
    <w:rsid w:val="00213A41"/>
    <w:rsid w:val="00223234"/>
    <w:rsid w:val="0028561A"/>
    <w:rsid w:val="00290F19"/>
    <w:rsid w:val="00296258"/>
    <w:rsid w:val="002B0665"/>
    <w:rsid w:val="002B1912"/>
    <w:rsid w:val="002C3BF4"/>
    <w:rsid w:val="002D48AE"/>
    <w:rsid w:val="002F27B4"/>
    <w:rsid w:val="0030617D"/>
    <w:rsid w:val="003064C0"/>
    <w:rsid w:val="003329A7"/>
    <w:rsid w:val="00334909"/>
    <w:rsid w:val="00343F24"/>
    <w:rsid w:val="00344E41"/>
    <w:rsid w:val="0034678E"/>
    <w:rsid w:val="00350BCF"/>
    <w:rsid w:val="00350F6C"/>
    <w:rsid w:val="00350FB9"/>
    <w:rsid w:val="00362DFA"/>
    <w:rsid w:val="0036345A"/>
    <w:rsid w:val="00365867"/>
    <w:rsid w:val="00365AEA"/>
    <w:rsid w:val="00376552"/>
    <w:rsid w:val="00376758"/>
    <w:rsid w:val="003819C5"/>
    <w:rsid w:val="00390388"/>
    <w:rsid w:val="00393CF9"/>
    <w:rsid w:val="003952F7"/>
    <w:rsid w:val="003B5230"/>
    <w:rsid w:val="003B5883"/>
    <w:rsid w:val="003B752A"/>
    <w:rsid w:val="003E471E"/>
    <w:rsid w:val="004045F3"/>
    <w:rsid w:val="00415B10"/>
    <w:rsid w:val="004243FD"/>
    <w:rsid w:val="004468BA"/>
    <w:rsid w:val="0047229A"/>
    <w:rsid w:val="004A409F"/>
    <w:rsid w:val="004D226C"/>
    <w:rsid w:val="004E05A4"/>
    <w:rsid w:val="004E3580"/>
    <w:rsid w:val="004F3B9D"/>
    <w:rsid w:val="004F5042"/>
    <w:rsid w:val="00502D96"/>
    <w:rsid w:val="00517708"/>
    <w:rsid w:val="00527D0C"/>
    <w:rsid w:val="00545240"/>
    <w:rsid w:val="0056003B"/>
    <w:rsid w:val="005708EB"/>
    <w:rsid w:val="00574E3D"/>
    <w:rsid w:val="00585D87"/>
    <w:rsid w:val="00592100"/>
    <w:rsid w:val="005A3AC1"/>
    <w:rsid w:val="005A3EF8"/>
    <w:rsid w:val="005C3132"/>
    <w:rsid w:val="005C4307"/>
    <w:rsid w:val="005C521D"/>
    <w:rsid w:val="005C7854"/>
    <w:rsid w:val="005D2FED"/>
    <w:rsid w:val="005E23FC"/>
    <w:rsid w:val="005F27E5"/>
    <w:rsid w:val="00620C76"/>
    <w:rsid w:val="00627D68"/>
    <w:rsid w:val="00636C1C"/>
    <w:rsid w:val="006672D8"/>
    <w:rsid w:val="00676906"/>
    <w:rsid w:val="00682BB6"/>
    <w:rsid w:val="00684A8C"/>
    <w:rsid w:val="00686271"/>
    <w:rsid w:val="0068749B"/>
    <w:rsid w:val="006A4092"/>
    <w:rsid w:val="006A5E66"/>
    <w:rsid w:val="006B4BBF"/>
    <w:rsid w:val="006B787B"/>
    <w:rsid w:val="006C668E"/>
    <w:rsid w:val="006D0D6B"/>
    <w:rsid w:val="006D23FB"/>
    <w:rsid w:val="006D5931"/>
    <w:rsid w:val="006E728A"/>
    <w:rsid w:val="006F5B3C"/>
    <w:rsid w:val="007232AC"/>
    <w:rsid w:val="00725B65"/>
    <w:rsid w:val="00734A80"/>
    <w:rsid w:val="00736C59"/>
    <w:rsid w:val="00742229"/>
    <w:rsid w:val="00760E01"/>
    <w:rsid w:val="007614F5"/>
    <w:rsid w:val="007A5C7A"/>
    <w:rsid w:val="007C480D"/>
    <w:rsid w:val="007E3C59"/>
    <w:rsid w:val="007F593F"/>
    <w:rsid w:val="00824381"/>
    <w:rsid w:val="00840163"/>
    <w:rsid w:val="008A0FCE"/>
    <w:rsid w:val="008C1078"/>
    <w:rsid w:val="008C59DD"/>
    <w:rsid w:val="008D05FE"/>
    <w:rsid w:val="008D1724"/>
    <w:rsid w:val="008D62A9"/>
    <w:rsid w:val="008E59B4"/>
    <w:rsid w:val="008F1033"/>
    <w:rsid w:val="00904B97"/>
    <w:rsid w:val="0091088F"/>
    <w:rsid w:val="00916E34"/>
    <w:rsid w:val="00920641"/>
    <w:rsid w:val="009551A7"/>
    <w:rsid w:val="00961C51"/>
    <w:rsid w:val="0097217A"/>
    <w:rsid w:val="00996A70"/>
    <w:rsid w:val="009A2AC2"/>
    <w:rsid w:val="009D0FDF"/>
    <w:rsid w:val="00A038F4"/>
    <w:rsid w:val="00A31B61"/>
    <w:rsid w:val="00A40336"/>
    <w:rsid w:val="00A41CF1"/>
    <w:rsid w:val="00A639AA"/>
    <w:rsid w:val="00A67970"/>
    <w:rsid w:val="00A76D30"/>
    <w:rsid w:val="00A86EB0"/>
    <w:rsid w:val="00A96EDB"/>
    <w:rsid w:val="00AA6936"/>
    <w:rsid w:val="00AB026B"/>
    <w:rsid w:val="00AC746D"/>
    <w:rsid w:val="00AD0665"/>
    <w:rsid w:val="00AF49A0"/>
    <w:rsid w:val="00B12874"/>
    <w:rsid w:val="00B202A2"/>
    <w:rsid w:val="00B24862"/>
    <w:rsid w:val="00B314A0"/>
    <w:rsid w:val="00B41158"/>
    <w:rsid w:val="00B4523B"/>
    <w:rsid w:val="00B47EF0"/>
    <w:rsid w:val="00B675E2"/>
    <w:rsid w:val="00B71DF9"/>
    <w:rsid w:val="00B75DF3"/>
    <w:rsid w:val="00B77F2F"/>
    <w:rsid w:val="00B931A8"/>
    <w:rsid w:val="00B94010"/>
    <w:rsid w:val="00BC51AD"/>
    <w:rsid w:val="00BF0E7D"/>
    <w:rsid w:val="00C3261F"/>
    <w:rsid w:val="00C40018"/>
    <w:rsid w:val="00C6246D"/>
    <w:rsid w:val="00C73707"/>
    <w:rsid w:val="00C93CED"/>
    <w:rsid w:val="00CB5B21"/>
    <w:rsid w:val="00CC7F30"/>
    <w:rsid w:val="00CE096B"/>
    <w:rsid w:val="00D06035"/>
    <w:rsid w:val="00D20572"/>
    <w:rsid w:val="00D3222E"/>
    <w:rsid w:val="00D327BB"/>
    <w:rsid w:val="00D35515"/>
    <w:rsid w:val="00D469A9"/>
    <w:rsid w:val="00D66D02"/>
    <w:rsid w:val="00DA07A7"/>
    <w:rsid w:val="00DC64A6"/>
    <w:rsid w:val="00DD3913"/>
    <w:rsid w:val="00DD40E8"/>
    <w:rsid w:val="00DF3177"/>
    <w:rsid w:val="00E01F90"/>
    <w:rsid w:val="00E32E2E"/>
    <w:rsid w:val="00E35E17"/>
    <w:rsid w:val="00E676C7"/>
    <w:rsid w:val="00E76553"/>
    <w:rsid w:val="00E91734"/>
    <w:rsid w:val="00E95861"/>
    <w:rsid w:val="00EA7C13"/>
    <w:rsid w:val="00EB3247"/>
    <w:rsid w:val="00EB6E0B"/>
    <w:rsid w:val="00EC1A4A"/>
    <w:rsid w:val="00ED76B6"/>
    <w:rsid w:val="00EE2054"/>
    <w:rsid w:val="00EF0BA8"/>
    <w:rsid w:val="00EF3F3C"/>
    <w:rsid w:val="00F0127B"/>
    <w:rsid w:val="00F30723"/>
    <w:rsid w:val="00F46DED"/>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Balloon Text"/>
    <w:basedOn w:val="a"/>
    <w:link w:val="Char1"/>
    <w:uiPriority w:val="99"/>
    <w:semiHidden/>
    <w:unhideWhenUsed/>
    <w:rsid w:val="002035AB"/>
    <w:pPr>
      <w:widowControl/>
      <w:wordWrap/>
      <w:autoSpaceDE/>
      <w:autoSpaceDN/>
      <w:spacing w:after="0" w:line="240" w:lineRule="auto"/>
      <w:jc w:val="left"/>
    </w:pPr>
    <w:rPr>
      <w:rFonts w:ascii="Tahoma" w:eastAsiaTheme="minorEastAsia" w:hAnsi="Tahoma" w:cs="Tahoma"/>
      <w:kern w:val="0"/>
      <w:sz w:val="16"/>
      <w:szCs w:val="16"/>
      <w:lang w:eastAsia="en-US"/>
    </w:rPr>
  </w:style>
  <w:style w:type="character" w:customStyle="1" w:styleId="Char1">
    <w:name w:val="풍선 도움말 텍스트 Char"/>
    <w:basedOn w:val="a0"/>
    <w:link w:val="a9"/>
    <w:uiPriority w:val="99"/>
    <w:semiHidden/>
    <w:rsid w:val="002035AB"/>
    <w:rPr>
      <w:rFonts w:ascii="Tahoma" w:eastAsiaTheme="minorEastAsi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531</Words>
  <Characters>3029</Characters>
  <Application>Microsoft Office Word</Application>
  <DocSecurity>0</DocSecurity>
  <Lines>25</Lines>
  <Paragraphs>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32</cp:revision>
  <dcterms:created xsi:type="dcterms:W3CDTF">2026-02-23T11:40:00Z</dcterms:created>
  <dcterms:modified xsi:type="dcterms:W3CDTF">2026-04-01T05:25:00Z</dcterms:modified>
</cp:coreProperties>
</file>