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tcPr>
          <w:p w14:paraId="2EA0F214" w14:textId="46F557F8" w:rsidR="005D2FED" w:rsidRDefault="000715DA" w:rsidP="00175E6D">
            <w:pPr>
              <w:pStyle w:val="a8"/>
            </w:pPr>
            <w:r>
              <w:rPr>
                <w:rFonts w:hint="eastAsia"/>
              </w:rPr>
              <w:t>Inkee Jang</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tcPr>
          <w:p w14:paraId="00B67B21" w14:textId="42644F55" w:rsidR="005D2FED" w:rsidRDefault="00E07A4C" w:rsidP="00175E6D">
            <w:pPr>
              <w:pStyle w:val="a8"/>
            </w:pPr>
            <w:hyperlink r:id="rId8" w:history="1">
              <w:r w:rsidR="000715DA" w:rsidRPr="009150E6">
                <w:rPr>
                  <w:rStyle w:val="a7"/>
                  <w:rFonts w:hint="eastAsia"/>
                </w:rPr>
                <w:t>inkeejang@hanyang.ac.kr</w:t>
              </w:r>
            </w:hyperlink>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tcPr>
          <w:p w14:paraId="3943F0FF" w14:textId="597F0D0C" w:rsidR="005D2FED" w:rsidRDefault="000715DA" w:rsidP="00175E6D">
            <w:pPr>
              <w:pStyle w:val="a8"/>
            </w:pPr>
            <w:r>
              <w:rPr>
                <w:rFonts w:hint="eastAsia"/>
              </w:rPr>
              <w:t>Hanyang University (Seoul)</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tcPr>
          <w:p w14:paraId="32FD4775" w14:textId="2AAAFA14" w:rsidR="005D2FED" w:rsidRDefault="000715DA" w:rsidP="00175E6D">
            <w:pPr>
              <w:pStyle w:val="a8"/>
            </w:pPr>
            <w:r>
              <w:rPr>
                <w:rFonts w:hint="eastAsia"/>
              </w:rPr>
              <w:t>Department of Finance, Business School</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tcPr>
          <w:p w14:paraId="2ECDC61A" w14:textId="5E0E0A69" w:rsidR="005D2FED" w:rsidRDefault="00E07A4C" w:rsidP="00175E6D">
            <w:pPr>
              <w:pStyle w:val="a8"/>
            </w:pPr>
            <w:hyperlink r:id="rId9" w:history="1">
              <w:r w:rsidR="000715DA" w:rsidRPr="009150E6">
                <w:rPr>
                  <w:rStyle w:val="a7"/>
                  <w:rFonts w:hint="eastAsia"/>
                </w:rPr>
                <w:t>www.inkeejang.com</w:t>
              </w:r>
            </w:hyperlink>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tcPr>
          <w:p w14:paraId="56ED9012" w14:textId="77777777" w:rsidR="005D2FED" w:rsidRDefault="00223234" w:rsidP="00734A80">
            <w:pPr>
              <w:pStyle w:val="a8"/>
              <w:jc w:val="center"/>
            </w:pPr>
            <w:r>
              <w:rPr>
                <w:rFonts w:hint="eastAsia"/>
              </w:rPr>
              <w:t>TBA</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tcPr>
          <w:p w14:paraId="541CD2DD" w14:textId="4C6AB75F" w:rsidR="005D2FED" w:rsidRDefault="00E07A4C" w:rsidP="00B202A2">
            <w:pPr>
              <w:pStyle w:val="a8"/>
              <w:jc w:val="center"/>
            </w:pPr>
            <w:r>
              <w:rPr>
                <w:rFonts w:hint="eastAsia"/>
              </w:rPr>
              <w:t>E</w:t>
            </w:r>
            <w:r>
              <w:t>CO2035</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vAlign w:val="center"/>
          </w:tcPr>
          <w:p w14:paraId="4F33C0CB" w14:textId="3509928D" w:rsidR="005D2FED" w:rsidRDefault="00E07A4C" w:rsidP="000D0D3C">
            <w:pPr>
              <w:pStyle w:val="a8"/>
              <w:jc w:val="center"/>
            </w:pPr>
            <w:r>
              <w:rPr>
                <w:rFonts w:hint="eastAsia"/>
              </w:rP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tcPr>
          <w:p w14:paraId="7FD42659" w14:textId="293216EE" w:rsidR="00175E6D" w:rsidRDefault="00C61C5F" w:rsidP="00734A80">
            <w:pPr>
              <w:pStyle w:val="a8"/>
              <w:jc w:val="center"/>
            </w:pPr>
            <w:r>
              <w:rPr>
                <w:rFonts w:hint="eastAsia"/>
              </w:rPr>
              <w:t>Game Theory and Its Application</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tcPr>
          <w:p w14:paraId="791702E9" w14:textId="3DE17303" w:rsidR="005D2FED" w:rsidRDefault="008D05FE" w:rsidP="00CE096B">
            <w:pPr>
              <w:pStyle w:val="a8"/>
              <w:jc w:val="center"/>
            </w:pPr>
            <w:r>
              <w:t>Monday-</w:t>
            </w:r>
            <w:r w:rsidR="00E07A4C">
              <w:rPr>
                <w:rFonts w:hint="eastAsia"/>
              </w:rPr>
              <w:t>S</w:t>
            </w:r>
            <w:r w:rsidR="00E07A4C">
              <w:t xml:space="preserve">aturday </w:t>
            </w:r>
            <w:r>
              <w:t>/</w:t>
            </w:r>
            <w:r w:rsidR="00E07A4C">
              <w:t xml:space="preserve"> 13:00-16:00</w:t>
            </w:r>
            <w:r>
              <w:t xml:space="preserve"> </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a8"/>
              <w:rPr>
                <w:b/>
              </w:rPr>
            </w:pPr>
          </w:p>
        </w:tc>
        <w:tc>
          <w:tcPr>
            <w:tcW w:w="2167" w:type="dxa"/>
            <w:gridSpan w:val="2"/>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31" w:type="dxa"/>
            <w:gridSpan w:val="6"/>
          </w:tcPr>
          <w:p w14:paraId="68D38369" w14:textId="65E0E1A8" w:rsidR="005D2FED" w:rsidRDefault="002360CE" w:rsidP="004E05A4">
            <w:pPr>
              <w:pStyle w:val="a8"/>
            </w:pPr>
            <w:r w:rsidRPr="002360CE">
              <w:t>This course introduces the core concepts of game theory and demonstrates how they can be applied to problems in economics and business. We begin with static (simultaneous-move) games and develop the notion of Nash equilibrium, emphasizing equilibrium reasoning through canonical examples. We then move to dynamic games and study subgame-perfect Nash equilibrium with applications such as Stackelberg competition. Finally, we introduce games of incomplete information (Bayesian games) and apply the framework to settings such as adverse selection and the lemons market. Throughout the course, students practice modeling strategic interactions and interpreting equilibrium outcomes.</w:t>
            </w: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a8"/>
              <w:rPr>
                <w:b/>
              </w:rPr>
            </w:pPr>
          </w:p>
        </w:tc>
        <w:tc>
          <w:tcPr>
            <w:tcW w:w="2167" w:type="dxa"/>
            <w:gridSpan w:val="2"/>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31" w:type="dxa"/>
            <w:gridSpan w:val="6"/>
          </w:tcPr>
          <w:p w14:paraId="1FCD586D" w14:textId="77777777" w:rsidR="002360CE" w:rsidRPr="002360CE" w:rsidRDefault="002360CE" w:rsidP="002360CE">
            <w:pPr>
              <w:pStyle w:val="a8"/>
            </w:pPr>
            <w:r w:rsidRPr="002360CE">
              <w:t>By the end of the course, students will be able to:</w:t>
            </w:r>
          </w:p>
          <w:p w14:paraId="23C61A54" w14:textId="77777777" w:rsidR="002360CE" w:rsidRPr="002360CE" w:rsidRDefault="002360CE" w:rsidP="002360CE">
            <w:pPr>
              <w:pStyle w:val="a8"/>
              <w:numPr>
                <w:ilvl w:val="0"/>
                <w:numId w:val="7"/>
              </w:numPr>
            </w:pPr>
            <w:r w:rsidRPr="002360CE">
              <w:t>Formulate economic and business situations as games (players, actions, payoffs, timing, information).</w:t>
            </w:r>
          </w:p>
          <w:p w14:paraId="01ECBBFF" w14:textId="77777777" w:rsidR="002360CE" w:rsidRPr="002360CE" w:rsidRDefault="002360CE" w:rsidP="002360CE">
            <w:pPr>
              <w:pStyle w:val="a8"/>
              <w:numPr>
                <w:ilvl w:val="0"/>
                <w:numId w:val="7"/>
              </w:numPr>
            </w:pPr>
            <w:r w:rsidRPr="002360CE">
              <w:t>Solve simultaneous-move games using Nash equilibrium concepts.</w:t>
            </w:r>
          </w:p>
          <w:p w14:paraId="71F4D0F1" w14:textId="77777777" w:rsidR="002360CE" w:rsidRPr="002360CE" w:rsidRDefault="002360CE" w:rsidP="002360CE">
            <w:pPr>
              <w:pStyle w:val="a8"/>
              <w:numPr>
                <w:ilvl w:val="0"/>
                <w:numId w:val="7"/>
              </w:numPr>
            </w:pPr>
            <w:r w:rsidRPr="002360CE">
              <w:t>Analyze classic competition models (e.g., Cournot, Bertrand, Hotelling) using game-theoretic tools.</w:t>
            </w:r>
          </w:p>
          <w:p w14:paraId="5800AD4E" w14:textId="77777777" w:rsidR="002360CE" w:rsidRPr="002360CE" w:rsidRDefault="002360CE" w:rsidP="002360CE">
            <w:pPr>
              <w:pStyle w:val="a8"/>
              <w:numPr>
                <w:ilvl w:val="0"/>
                <w:numId w:val="7"/>
              </w:numPr>
            </w:pPr>
            <w:r w:rsidRPr="002360CE">
              <w:t>Solve dynamic games using subgame-perfect Nash equilibrium and backward induction.</w:t>
            </w:r>
          </w:p>
          <w:p w14:paraId="2D056E91" w14:textId="77777777" w:rsidR="002360CE" w:rsidRPr="002360CE" w:rsidRDefault="002360CE" w:rsidP="002360CE">
            <w:pPr>
              <w:pStyle w:val="a8"/>
              <w:numPr>
                <w:ilvl w:val="0"/>
                <w:numId w:val="7"/>
              </w:numPr>
            </w:pPr>
            <w:r w:rsidRPr="002360CE">
              <w:t>Model and analyze games with incomplete information using Bayesian Nash equilibrium.</w:t>
            </w:r>
          </w:p>
          <w:p w14:paraId="4F643D68" w14:textId="1991A796" w:rsidR="005D2FED" w:rsidRPr="002360CE" w:rsidRDefault="002360CE" w:rsidP="008C59DD">
            <w:pPr>
              <w:pStyle w:val="a8"/>
              <w:numPr>
                <w:ilvl w:val="0"/>
                <w:numId w:val="7"/>
              </w:numPr>
            </w:pPr>
            <w:r w:rsidRPr="002360CE">
              <w:t>Apply game theory to market failures and information problems (e.g., lemons/adverse selection).</w:t>
            </w: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a8"/>
              <w:rPr>
                <w:b/>
              </w:rPr>
            </w:pPr>
          </w:p>
        </w:tc>
        <w:tc>
          <w:tcPr>
            <w:tcW w:w="2167" w:type="dxa"/>
            <w:gridSpan w:val="2"/>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1" w:type="dxa"/>
            <w:gridSpan w:val="6"/>
            <w:vAlign w:val="center"/>
          </w:tcPr>
          <w:p w14:paraId="01B6C97A" w14:textId="52084758" w:rsidR="008C59DD" w:rsidRDefault="002360CE" w:rsidP="002360CE">
            <w:pPr>
              <w:pStyle w:val="a8"/>
            </w:pPr>
            <w:r>
              <w:rPr>
                <w:rFonts w:hint="eastAsia"/>
              </w:rPr>
              <w:t xml:space="preserve">Introduction to economics or </w:t>
            </w:r>
            <w:r w:rsidRPr="002360CE">
              <w:t>microeconomics</w:t>
            </w: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a8"/>
              <w:rPr>
                <w:b/>
              </w:rPr>
            </w:pPr>
          </w:p>
        </w:tc>
        <w:tc>
          <w:tcPr>
            <w:tcW w:w="2167" w:type="dxa"/>
            <w:gridSpan w:val="2"/>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31" w:type="dxa"/>
            <w:gridSpan w:val="6"/>
            <w:vAlign w:val="center"/>
          </w:tcPr>
          <w:p w14:paraId="2E61FED3" w14:textId="3AB79646" w:rsidR="005D2FED" w:rsidRDefault="002360CE" w:rsidP="00FF3706">
            <w:pPr>
              <w:pStyle w:val="a8"/>
            </w:pPr>
            <w:r w:rsidRPr="002360CE">
              <w:t xml:space="preserve">Game Theory for Applied Economists </w:t>
            </w:r>
            <w:r>
              <w:rPr>
                <w:rFonts w:hint="eastAsia"/>
              </w:rPr>
              <w:t>(</w:t>
            </w:r>
            <w:r w:rsidRPr="002360CE">
              <w:t>Robert Gibbons</w:t>
            </w:r>
            <w:r>
              <w:rPr>
                <w:rFonts w:hint="eastAsia"/>
              </w:rPr>
              <w:t>, 1992)</w:t>
            </w:r>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lastRenderedPageBreak/>
              <w:t>Evaluation</w:t>
            </w:r>
          </w:p>
        </w:tc>
        <w:tc>
          <w:tcPr>
            <w:tcW w:w="2167" w:type="dxa"/>
            <w:gridSpan w:val="2"/>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2" w:type="dxa"/>
          </w:tcPr>
          <w:p w14:paraId="5EF0A8F1" w14:textId="5B2E3438" w:rsidR="005D2FED" w:rsidRDefault="00C61C5F" w:rsidP="000D0D3C">
            <w:pPr>
              <w:pStyle w:val="a8"/>
              <w:jc w:val="right"/>
            </w:pPr>
            <w:r>
              <w:rPr>
                <w:rFonts w:hint="eastAsia"/>
              </w:rPr>
              <w:t>20</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a8"/>
              <w:jc w:val="center"/>
              <w:rPr>
                <w:b/>
              </w:rPr>
            </w:pPr>
            <w:r w:rsidRPr="000D0D3C">
              <w:rPr>
                <w:rFonts w:hint="eastAsia"/>
                <w:b/>
              </w:rPr>
              <w:t>Quiz</w:t>
            </w:r>
          </w:p>
        </w:tc>
        <w:tc>
          <w:tcPr>
            <w:tcW w:w="2359" w:type="dxa"/>
            <w:gridSpan w:val="3"/>
          </w:tcPr>
          <w:p w14:paraId="531D87E0" w14:textId="77777777" w:rsidR="005D2FED" w:rsidRDefault="005D2FED" w:rsidP="000D0D3C">
            <w:pPr>
              <w:pStyle w:val="a8"/>
              <w:jc w:val="right"/>
            </w:pPr>
            <w:r>
              <w:rPr>
                <w:rFonts w:hint="eastAsia"/>
              </w:rPr>
              <w:t>%</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a8"/>
              <w:rPr>
                <w:b/>
              </w:rPr>
            </w:pPr>
          </w:p>
        </w:tc>
        <w:tc>
          <w:tcPr>
            <w:tcW w:w="2167" w:type="dxa"/>
            <w:gridSpan w:val="2"/>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2" w:type="dxa"/>
          </w:tcPr>
          <w:p w14:paraId="0E5DF0D6" w14:textId="078E4667" w:rsidR="005D2FED" w:rsidRDefault="005D2FED" w:rsidP="000D0D3C">
            <w:pPr>
              <w:pStyle w:val="a8"/>
              <w:jc w:val="right"/>
            </w:pPr>
            <w:r>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59" w:type="dxa"/>
            <w:gridSpan w:val="3"/>
          </w:tcPr>
          <w:p w14:paraId="4FDECA28" w14:textId="548E6A96" w:rsidR="005D2FED" w:rsidRDefault="00C61C5F" w:rsidP="000D0D3C">
            <w:pPr>
              <w:pStyle w:val="a8"/>
              <w:jc w:val="right"/>
            </w:pPr>
            <w:r>
              <w:rPr>
                <w:rFonts w:hint="eastAsia"/>
              </w:rPr>
              <w:t>40</w:t>
            </w:r>
            <w:r w:rsidR="005D2FED">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a8"/>
              <w:rPr>
                <w:b/>
              </w:rPr>
            </w:pPr>
          </w:p>
        </w:tc>
        <w:tc>
          <w:tcPr>
            <w:tcW w:w="2167" w:type="dxa"/>
            <w:gridSpan w:val="2"/>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2" w:type="dxa"/>
          </w:tcPr>
          <w:p w14:paraId="39C16BB2"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a8"/>
              <w:jc w:val="center"/>
              <w:rPr>
                <w:b/>
              </w:rPr>
            </w:pPr>
            <w:r w:rsidRPr="000D0D3C">
              <w:rPr>
                <w:rFonts w:hint="eastAsia"/>
                <w:b/>
              </w:rPr>
              <w:t>Final Exam</w:t>
            </w:r>
          </w:p>
        </w:tc>
        <w:tc>
          <w:tcPr>
            <w:tcW w:w="2359" w:type="dxa"/>
            <w:gridSpan w:val="3"/>
          </w:tcPr>
          <w:p w14:paraId="4FFC9A61" w14:textId="5426C4CA" w:rsidR="005D2FED" w:rsidRDefault="00C61C5F" w:rsidP="000D0D3C">
            <w:pPr>
              <w:pStyle w:val="a8"/>
              <w:jc w:val="right"/>
            </w:pPr>
            <w:r>
              <w:rPr>
                <w:rFonts w:hint="eastAsia"/>
              </w:rPr>
              <w:t>40</w:t>
            </w:r>
            <w:r w:rsidR="005D2FED">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a8"/>
              <w:rPr>
                <w:b/>
              </w:rPr>
            </w:pPr>
          </w:p>
        </w:tc>
        <w:tc>
          <w:tcPr>
            <w:tcW w:w="2167" w:type="dxa"/>
            <w:gridSpan w:val="2"/>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2" w:type="dxa"/>
          </w:tcPr>
          <w:p w14:paraId="5D71E97D"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59" w:type="dxa"/>
            <w:gridSpan w:val="3"/>
          </w:tcPr>
          <w:p w14:paraId="74C373AD" w14:textId="77777777" w:rsidR="005D2FED" w:rsidRDefault="005D2FED" w:rsidP="000D0D3C">
            <w:pPr>
              <w:pStyle w:val="a8"/>
              <w:jc w:val="right"/>
            </w:pPr>
            <w:r>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a8"/>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a8"/>
              <w:rPr>
                <w:b/>
              </w:rPr>
            </w:pPr>
          </w:p>
        </w:tc>
        <w:tc>
          <w:tcPr>
            <w:tcW w:w="2167" w:type="dxa"/>
            <w:gridSpan w:val="2"/>
            <w:vMerge/>
            <w:shd w:val="clear" w:color="auto" w:fill="EDEDED"/>
          </w:tcPr>
          <w:p w14:paraId="7C149A8C" w14:textId="77777777" w:rsidR="005D2FED" w:rsidRPr="000D0D3C" w:rsidRDefault="005D2FED" w:rsidP="00175E6D">
            <w:pPr>
              <w:pStyle w:val="a8"/>
              <w:rPr>
                <w:b/>
              </w:rPr>
            </w:pPr>
          </w:p>
        </w:tc>
        <w:tc>
          <w:tcPr>
            <w:tcW w:w="4472" w:type="dxa"/>
            <w:gridSpan w:val="3"/>
          </w:tcPr>
          <w:p w14:paraId="3D79DFF3" w14:textId="77777777" w:rsidR="005D2FED" w:rsidRDefault="005D2FED" w:rsidP="00175E6D">
            <w:pPr>
              <w:pStyle w:val="a8"/>
            </w:pPr>
          </w:p>
        </w:tc>
        <w:tc>
          <w:tcPr>
            <w:tcW w:w="2359" w:type="dxa"/>
            <w:gridSpan w:val="3"/>
          </w:tcPr>
          <w:p w14:paraId="0791471F" w14:textId="77777777" w:rsidR="005D2FED" w:rsidRDefault="005D2FED" w:rsidP="000D0D3C">
            <w:pPr>
              <w:pStyle w:val="a8"/>
              <w:jc w:val="right"/>
            </w:pPr>
            <w:r>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a8"/>
              <w:rPr>
                <w:b/>
              </w:rPr>
            </w:pPr>
          </w:p>
        </w:tc>
        <w:tc>
          <w:tcPr>
            <w:tcW w:w="2167" w:type="dxa"/>
            <w:gridSpan w:val="2"/>
            <w:vMerge/>
            <w:shd w:val="clear" w:color="auto" w:fill="EDEDED"/>
          </w:tcPr>
          <w:p w14:paraId="014D0F44" w14:textId="77777777" w:rsidR="005D2FED" w:rsidRPr="000D0D3C" w:rsidRDefault="005D2FED" w:rsidP="00175E6D">
            <w:pPr>
              <w:pStyle w:val="a8"/>
              <w:rPr>
                <w:b/>
              </w:rPr>
            </w:pPr>
          </w:p>
        </w:tc>
        <w:tc>
          <w:tcPr>
            <w:tcW w:w="4472" w:type="dxa"/>
            <w:gridSpan w:val="3"/>
          </w:tcPr>
          <w:p w14:paraId="044F5011" w14:textId="77777777" w:rsidR="005D2FED" w:rsidRDefault="005D2FED" w:rsidP="00175E6D">
            <w:pPr>
              <w:pStyle w:val="a8"/>
            </w:pPr>
          </w:p>
        </w:tc>
        <w:tc>
          <w:tcPr>
            <w:tcW w:w="2359" w:type="dxa"/>
            <w:gridSpan w:val="3"/>
          </w:tcPr>
          <w:p w14:paraId="71BF3DAB" w14:textId="77777777" w:rsidR="005D2FED" w:rsidRDefault="005D2FED" w:rsidP="000D0D3C">
            <w:pPr>
              <w:pStyle w:val="a8"/>
              <w:jc w:val="right"/>
            </w:pPr>
            <w:r>
              <w:rPr>
                <w:rFonts w:hint="eastAsia"/>
              </w:rPr>
              <w:t>%</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8D05FE">
            <w:pPr>
              <w:pStyle w:val="a8"/>
              <w:rPr>
                <w:b/>
              </w:rPr>
            </w:pPr>
            <w:r w:rsidRPr="000D0D3C">
              <w:rPr>
                <w:b/>
              </w:rPr>
              <w:t>Dai</w:t>
            </w:r>
            <w:r w:rsidRPr="000D0D3C">
              <w:rPr>
                <w:rFonts w:hint="eastAsia"/>
                <w:b/>
              </w:rPr>
              <w:t xml:space="preserve">ly </w:t>
            </w:r>
          </w:p>
          <w:p w14:paraId="00930EC3" w14:textId="77777777" w:rsidR="008D05FE" w:rsidRPr="000D0D3C" w:rsidRDefault="008D05FE" w:rsidP="008D05FE">
            <w:pPr>
              <w:pStyle w:val="a8"/>
              <w:rPr>
                <w:b/>
              </w:rPr>
            </w:pPr>
            <w:r w:rsidRPr="000D0D3C">
              <w:rPr>
                <w:rFonts w:hint="eastAsia"/>
                <w:b/>
              </w:rPr>
              <w:t>Lecture Plan</w:t>
            </w:r>
          </w:p>
        </w:tc>
        <w:tc>
          <w:tcPr>
            <w:tcW w:w="1184" w:type="dxa"/>
            <w:shd w:val="clear" w:color="auto" w:fill="EDEDED"/>
          </w:tcPr>
          <w:p w14:paraId="26A98BD0" w14:textId="44E50671" w:rsidR="008D05FE" w:rsidRPr="000D0D3C" w:rsidRDefault="008D05FE" w:rsidP="008D05FE">
            <w:pPr>
              <w:pStyle w:val="a8"/>
              <w:jc w:val="center"/>
              <w:rPr>
                <w:b/>
              </w:rPr>
            </w:pPr>
            <w:r>
              <w:rPr>
                <w:rFonts w:hint="eastAsia"/>
              </w:rPr>
              <w:t>Day 1</w:t>
            </w:r>
          </w:p>
        </w:tc>
        <w:tc>
          <w:tcPr>
            <w:tcW w:w="7823" w:type="dxa"/>
            <w:gridSpan w:val="8"/>
          </w:tcPr>
          <w:p w14:paraId="399D3E51" w14:textId="6B66E2FD" w:rsidR="008D05FE" w:rsidRDefault="00B46B38" w:rsidP="008D05FE">
            <w:pPr>
              <w:pStyle w:val="a8"/>
            </w:pPr>
            <w:r>
              <w:rPr>
                <w:rFonts w:hint="eastAsia"/>
              </w:rPr>
              <w:t>Introduction to Game Theory</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8D05FE">
            <w:pPr>
              <w:pStyle w:val="a8"/>
              <w:rPr>
                <w:b/>
              </w:rPr>
            </w:pPr>
          </w:p>
        </w:tc>
        <w:tc>
          <w:tcPr>
            <w:tcW w:w="1184" w:type="dxa"/>
            <w:shd w:val="clear" w:color="auto" w:fill="EDEDED"/>
          </w:tcPr>
          <w:p w14:paraId="28B35E10" w14:textId="21350521" w:rsidR="008D05FE" w:rsidRDefault="008D05FE" w:rsidP="008D05FE">
            <w:pPr>
              <w:pStyle w:val="a8"/>
              <w:jc w:val="center"/>
              <w:rPr>
                <w:b/>
              </w:rPr>
            </w:pPr>
            <w:r>
              <w:rPr>
                <w:rFonts w:hint="eastAsia"/>
              </w:rPr>
              <w:t>Day</w:t>
            </w:r>
            <w:r>
              <w:t xml:space="preserve"> 2</w:t>
            </w:r>
          </w:p>
        </w:tc>
        <w:tc>
          <w:tcPr>
            <w:tcW w:w="7823" w:type="dxa"/>
            <w:gridSpan w:val="8"/>
          </w:tcPr>
          <w:p w14:paraId="35251646" w14:textId="0A544F9D" w:rsidR="008D05FE" w:rsidRDefault="007C278C" w:rsidP="008D05FE">
            <w:pPr>
              <w:pStyle w:val="a8"/>
            </w:pPr>
            <w:r>
              <w:rPr>
                <w:rFonts w:hint="eastAsia"/>
              </w:rPr>
              <w:t xml:space="preserve">Introduction to </w:t>
            </w:r>
            <w:r w:rsidR="00B46B38">
              <w:rPr>
                <w:rFonts w:hint="eastAsia"/>
              </w:rPr>
              <w:t>Simultaneous games</w:t>
            </w:r>
          </w:p>
        </w:tc>
      </w:tr>
      <w:tr w:rsidR="00B46B38" w14:paraId="139CCA8F" w14:textId="77777777" w:rsidTr="009105C5">
        <w:trPr>
          <w:trHeight w:val="270"/>
          <w:jc w:val="center"/>
        </w:trPr>
        <w:tc>
          <w:tcPr>
            <w:tcW w:w="1524" w:type="dxa"/>
            <w:vMerge/>
            <w:shd w:val="clear" w:color="auto" w:fill="D9D9D9"/>
            <w:vAlign w:val="center"/>
          </w:tcPr>
          <w:p w14:paraId="6D4B5B95" w14:textId="77777777" w:rsidR="00B46B38" w:rsidRPr="000D0D3C" w:rsidRDefault="00B46B38" w:rsidP="00B46B38">
            <w:pPr>
              <w:pStyle w:val="a8"/>
              <w:rPr>
                <w:b/>
              </w:rPr>
            </w:pPr>
          </w:p>
        </w:tc>
        <w:tc>
          <w:tcPr>
            <w:tcW w:w="1184" w:type="dxa"/>
            <w:shd w:val="clear" w:color="auto" w:fill="EDEDED"/>
          </w:tcPr>
          <w:p w14:paraId="7F055C22" w14:textId="0A1281EF" w:rsidR="00B46B38" w:rsidRDefault="00B46B38" w:rsidP="00B46B38">
            <w:pPr>
              <w:pStyle w:val="a8"/>
              <w:jc w:val="center"/>
              <w:rPr>
                <w:b/>
              </w:rPr>
            </w:pPr>
            <w:r>
              <w:rPr>
                <w:rFonts w:hint="eastAsia"/>
              </w:rPr>
              <w:t>Day</w:t>
            </w:r>
            <w:r>
              <w:t xml:space="preserve"> 3</w:t>
            </w:r>
          </w:p>
        </w:tc>
        <w:tc>
          <w:tcPr>
            <w:tcW w:w="7823" w:type="dxa"/>
            <w:gridSpan w:val="8"/>
          </w:tcPr>
          <w:p w14:paraId="766B760D" w14:textId="327413DF" w:rsidR="00B46B38" w:rsidRDefault="00B46B38" w:rsidP="00B46B38">
            <w:pPr>
              <w:pStyle w:val="a8"/>
            </w:pPr>
            <w:r>
              <w:rPr>
                <w:rFonts w:hint="eastAsia"/>
              </w:rPr>
              <w:t xml:space="preserve">Simultaneous games </w:t>
            </w:r>
            <w:r>
              <w:t>–</w:t>
            </w:r>
            <w:r>
              <w:rPr>
                <w:rFonts w:hint="eastAsia"/>
              </w:rPr>
              <w:t xml:space="preserve"> Nash Equilibrium</w:t>
            </w:r>
          </w:p>
        </w:tc>
      </w:tr>
      <w:tr w:rsidR="00B46B38" w14:paraId="6212B051" w14:textId="77777777" w:rsidTr="0097441E">
        <w:trPr>
          <w:trHeight w:val="270"/>
          <w:jc w:val="center"/>
        </w:trPr>
        <w:tc>
          <w:tcPr>
            <w:tcW w:w="1524" w:type="dxa"/>
            <w:vMerge/>
            <w:shd w:val="clear" w:color="auto" w:fill="D9D9D9"/>
            <w:vAlign w:val="center"/>
          </w:tcPr>
          <w:p w14:paraId="011390EB" w14:textId="77777777" w:rsidR="00B46B38" w:rsidRPr="000D0D3C" w:rsidRDefault="00B46B38" w:rsidP="00B46B38">
            <w:pPr>
              <w:pStyle w:val="a8"/>
              <w:rPr>
                <w:b/>
              </w:rPr>
            </w:pPr>
          </w:p>
        </w:tc>
        <w:tc>
          <w:tcPr>
            <w:tcW w:w="1184" w:type="dxa"/>
            <w:shd w:val="clear" w:color="auto" w:fill="EDEDED"/>
          </w:tcPr>
          <w:p w14:paraId="66AB26FD" w14:textId="030F511F" w:rsidR="00B46B38" w:rsidRDefault="00B46B38" w:rsidP="00B46B38">
            <w:pPr>
              <w:pStyle w:val="a8"/>
              <w:jc w:val="center"/>
              <w:rPr>
                <w:b/>
              </w:rPr>
            </w:pPr>
            <w:r>
              <w:rPr>
                <w:rFonts w:hint="eastAsia"/>
              </w:rPr>
              <w:t>Day</w:t>
            </w:r>
            <w:r>
              <w:t xml:space="preserve"> 4</w:t>
            </w:r>
          </w:p>
        </w:tc>
        <w:tc>
          <w:tcPr>
            <w:tcW w:w="7823" w:type="dxa"/>
            <w:gridSpan w:val="8"/>
          </w:tcPr>
          <w:p w14:paraId="5ABB64B1" w14:textId="1010F2FB" w:rsidR="00B46B38" w:rsidRDefault="007C278C" w:rsidP="00B46B38">
            <w:pPr>
              <w:pStyle w:val="a8"/>
            </w:pPr>
            <w:r>
              <w:rPr>
                <w:rFonts w:hint="eastAsia"/>
              </w:rPr>
              <w:t xml:space="preserve">Simultaneous games </w:t>
            </w:r>
            <w:r>
              <w:t>–</w:t>
            </w:r>
            <w:r>
              <w:rPr>
                <w:rFonts w:hint="eastAsia"/>
              </w:rPr>
              <w:t xml:space="preserve"> Nash Equilibrium</w:t>
            </w:r>
          </w:p>
        </w:tc>
      </w:tr>
      <w:tr w:rsidR="007C278C" w14:paraId="72069451" w14:textId="77777777" w:rsidTr="0034247E">
        <w:trPr>
          <w:trHeight w:val="270"/>
          <w:jc w:val="center"/>
        </w:trPr>
        <w:tc>
          <w:tcPr>
            <w:tcW w:w="1524" w:type="dxa"/>
            <w:vMerge/>
            <w:shd w:val="clear" w:color="auto" w:fill="D9D9D9"/>
          </w:tcPr>
          <w:p w14:paraId="0203015A" w14:textId="77777777" w:rsidR="007C278C" w:rsidRPr="000D0D3C" w:rsidRDefault="007C278C" w:rsidP="007C278C">
            <w:pPr>
              <w:pStyle w:val="a8"/>
              <w:rPr>
                <w:b/>
              </w:rPr>
            </w:pPr>
          </w:p>
        </w:tc>
        <w:tc>
          <w:tcPr>
            <w:tcW w:w="1184" w:type="dxa"/>
            <w:shd w:val="clear" w:color="auto" w:fill="EDEDED"/>
          </w:tcPr>
          <w:p w14:paraId="5EBEE5F7" w14:textId="53EBAE06" w:rsidR="007C278C" w:rsidRPr="000D0D3C" w:rsidRDefault="007C278C" w:rsidP="007C278C">
            <w:pPr>
              <w:pStyle w:val="a8"/>
              <w:jc w:val="center"/>
              <w:rPr>
                <w:b/>
              </w:rPr>
            </w:pPr>
            <w:r>
              <w:rPr>
                <w:rFonts w:hint="eastAsia"/>
              </w:rPr>
              <w:t xml:space="preserve">Day </w:t>
            </w:r>
            <w:r>
              <w:t>5</w:t>
            </w:r>
          </w:p>
        </w:tc>
        <w:tc>
          <w:tcPr>
            <w:tcW w:w="7823" w:type="dxa"/>
            <w:gridSpan w:val="8"/>
          </w:tcPr>
          <w:p w14:paraId="10824E68" w14:textId="4491BF36" w:rsidR="007C278C" w:rsidRDefault="007C278C" w:rsidP="007C278C">
            <w:pPr>
              <w:pStyle w:val="a8"/>
            </w:pPr>
            <w:r>
              <w:rPr>
                <w:rFonts w:hint="eastAsia"/>
              </w:rPr>
              <w:t xml:space="preserve">Simultaneous games </w:t>
            </w:r>
            <w:r>
              <w:t>–</w:t>
            </w:r>
            <w:r>
              <w:rPr>
                <w:rFonts w:hint="eastAsia"/>
              </w:rPr>
              <w:t xml:space="preserve"> Nash Equilibrium: Examples</w:t>
            </w:r>
          </w:p>
        </w:tc>
      </w:tr>
      <w:tr w:rsidR="007C278C" w14:paraId="02B660DB" w14:textId="77777777" w:rsidTr="00FC3398">
        <w:trPr>
          <w:trHeight w:val="270"/>
          <w:jc w:val="center"/>
        </w:trPr>
        <w:tc>
          <w:tcPr>
            <w:tcW w:w="1524" w:type="dxa"/>
            <w:vMerge/>
            <w:shd w:val="clear" w:color="auto" w:fill="D9D9D9"/>
          </w:tcPr>
          <w:p w14:paraId="0174CB89" w14:textId="77777777" w:rsidR="007C278C" w:rsidRPr="000D0D3C" w:rsidRDefault="007C278C" w:rsidP="007C278C">
            <w:pPr>
              <w:pStyle w:val="a8"/>
              <w:rPr>
                <w:b/>
              </w:rPr>
            </w:pPr>
          </w:p>
        </w:tc>
        <w:tc>
          <w:tcPr>
            <w:tcW w:w="1184" w:type="dxa"/>
            <w:shd w:val="clear" w:color="auto" w:fill="EDEDED"/>
          </w:tcPr>
          <w:p w14:paraId="78B0EDA7" w14:textId="3005245E" w:rsidR="007C278C" w:rsidRDefault="007C278C" w:rsidP="007C278C">
            <w:pPr>
              <w:pStyle w:val="a8"/>
              <w:jc w:val="center"/>
              <w:rPr>
                <w:b/>
              </w:rPr>
            </w:pPr>
            <w:r>
              <w:rPr>
                <w:rFonts w:hint="eastAsia"/>
              </w:rPr>
              <w:t>Day</w:t>
            </w:r>
            <w:r>
              <w:t xml:space="preserve"> 6</w:t>
            </w:r>
          </w:p>
        </w:tc>
        <w:tc>
          <w:tcPr>
            <w:tcW w:w="7823" w:type="dxa"/>
            <w:gridSpan w:val="8"/>
          </w:tcPr>
          <w:p w14:paraId="5355193F" w14:textId="266143C0" w:rsidR="007C278C" w:rsidRDefault="007C278C" w:rsidP="007C278C">
            <w:pPr>
              <w:pStyle w:val="a8"/>
            </w:pPr>
            <w:r>
              <w:rPr>
                <w:rFonts w:hint="eastAsia"/>
              </w:rPr>
              <w:t>Nash Equilibrium Applications: Cournot, Bertrand, Hotellings games</w:t>
            </w:r>
          </w:p>
        </w:tc>
      </w:tr>
      <w:tr w:rsidR="007C278C" w14:paraId="155A143C" w14:textId="77777777" w:rsidTr="0080196F">
        <w:trPr>
          <w:trHeight w:val="270"/>
          <w:jc w:val="center"/>
        </w:trPr>
        <w:tc>
          <w:tcPr>
            <w:tcW w:w="1524" w:type="dxa"/>
            <w:vMerge/>
            <w:shd w:val="clear" w:color="auto" w:fill="D9D9D9"/>
          </w:tcPr>
          <w:p w14:paraId="29AE524E" w14:textId="77777777" w:rsidR="007C278C" w:rsidRPr="000D0D3C" w:rsidRDefault="007C278C" w:rsidP="007C278C">
            <w:pPr>
              <w:pStyle w:val="a8"/>
              <w:rPr>
                <w:b/>
              </w:rPr>
            </w:pPr>
          </w:p>
        </w:tc>
        <w:tc>
          <w:tcPr>
            <w:tcW w:w="1184" w:type="dxa"/>
            <w:shd w:val="clear" w:color="auto" w:fill="EDEDED"/>
          </w:tcPr>
          <w:p w14:paraId="1F983C47" w14:textId="4DA2E323" w:rsidR="007C278C" w:rsidRDefault="007C278C" w:rsidP="007C278C">
            <w:pPr>
              <w:pStyle w:val="a8"/>
              <w:jc w:val="center"/>
              <w:rPr>
                <w:b/>
              </w:rPr>
            </w:pPr>
            <w:r>
              <w:rPr>
                <w:rFonts w:hint="eastAsia"/>
              </w:rPr>
              <w:t>Day</w:t>
            </w:r>
            <w:r>
              <w:t xml:space="preserve"> 7</w:t>
            </w:r>
          </w:p>
        </w:tc>
        <w:tc>
          <w:tcPr>
            <w:tcW w:w="7823" w:type="dxa"/>
            <w:gridSpan w:val="8"/>
          </w:tcPr>
          <w:p w14:paraId="62DB6261" w14:textId="7C70DB03" w:rsidR="007C278C" w:rsidRDefault="007C278C" w:rsidP="007C278C">
            <w:pPr>
              <w:pStyle w:val="a8"/>
            </w:pPr>
            <w:r>
              <w:rPr>
                <w:rFonts w:hint="eastAsia"/>
              </w:rPr>
              <w:t>Introduction to Dynamic games</w:t>
            </w:r>
          </w:p>
        </w:tc>
      </w:tr>
      <w:tr w:rsidR="007C278C" w14:paraId="328CB29D" w14:textId="77777777" w:rsidTr="00FE731D">
        <w:trPr>
          <w:trHeight w:val="270"/>
          <w:jc w:val="center"/>
        </w:trPr>
        <w:tc>
          <w:tcPr>
            <w:tcW w:w="1524" w:type="dxa"/>
            <w:vMerge/>
            <w:shd w:val="clear" w:color="auto" w:fill="D9D9D9"/>
          </w:tcPr>
          <w:p w14:paraId="3BC6F1FA" w14:textId="77777777" w:rsidR="007C278C" w:rsidRPr="000D0D3C" w:rsidRDefault="007C278C" w:rsidP="007C278C">
            <w:pPr>
              <w:pStyle w:val="a8"/>
              <w:rPr>
                <w:b/>
              </w:rPr>
            </w:pPr>
          </w:p>
        </w:tc>
        <w:tc>
          <w:tcPr>
            <w:tcW w:w="1184" w:type="dxa"/>
            <w:shd w:val="clear" w:color="auto" w:fill="EDEDED"/>
          </w:tcPr>
          <w:p w14:paraId="5A3DD5CA" w14:textId="323EDD97" w:rsidR="007C278C" w:rsidRDefault="007C278C" w:rsidP="007C278C">
            <w:pPr>
              <w:pStyle w:val="a8"/>
              <w:jc w:val="center"/>
              <w:rPr>
                <w:b/>
              </w:rPr>
            </w:pPr>
            <w:r>
              <w:rPr>
                <w:rFonts w:hint="eastAsia"/>
              </w:rPr>
              <w:t>Day</w:t>
            </w:r>
            <w:r>
              <w:t xml:space="preserve"> 8</w:t>
            </w:r>
          </w:p>
        </w:tc>
        <w:tc>
          <w:tcPr>
            <w:tcW w:w="7823" w:type="dxa"/>
            <w:gridSpan w:val="8"/>
          </w:tcPr>
          <w:p w14:paraId="5042ED0C" w14:textId="435D5C2A" w:rsidR="007C278C" w:rsidRDefault="007C278C" w:rsidP="007C278C">
            <w:pPr>
              <w:pStyle w:val="a8"/>
            </w:pPr>
            <w:r>
              <w:rPr>
                <w:rFonts w:hint="eastAsia"/>
              </w:rPr>
              <w:t>Midterm exam</w:t>
            </w:r>
          </w:p>
        </w:tc>
      </w:tr>
      <w:tr w:rsidR="007C278C" w14:paraId="2ACC0A6E" w14:textId="77777777" w:rsidTr="002830B0">
        <w:trPr>
          <w:trHeight w:val="270"/>
          <w:jc w:val="center"/>
        </w:trPr>
        <w:tc>
          <w:tcPr>
            <w:tcW w:w="1524" w:type="dxa"/>
            <w:vMerge/>
            <w:shd w:val="clear" w:color="auto" w:fill="D9D9D9"/>
          </w:tcPr>
          <w:p w14:paraId="5AACEEED" w14:textId="77777777" w:rsidR="007C278C" w:rsidRPr="000D0D3C" w:rsidRDefault="007C278C" w:rsidP="007C278C">
            <w:pPr>
              <w:pStyle w:val="a8"/>
              <w:rPr>
                <w:b/>
              </w:rPr>
            </w:pPr>
          </w:p>
        </w:tc>
        <w:tc>
          <w:tcPr>
            <w:tcW w:w="1184" w:type="dxa"/>
            <w:shd w:val="clear" w:color="auto" w:fill="EDEDED"/>
          </w:tcPr>
          <w:p w14:paraId="19412D89" w14:textId="771EFE33" w:rsidR="007C278C" w:rsidRPr="000D0D3C" w:rsidRDefault="007C278C" w:rsidP="007C278C">
            <w:pPr>
              <w:pStyle w:val="a8"/>
              <w:jc w:val="center"/>
              <w:rPr>
                <w:b/>
              </w:rPr>
            </w:pPr>
            <w:r>
              <w:rPr>
                <w:rFonts w:hint="eastAsia"/>
              </w:rPr>
              <w:t xml:space="preserve">Day </w:t>
            </w:r>
            <w:r>
              <w:t>9</w:t>
            </w:r>
          </w:p>
        </w:tc>
        <w:tc>
          <w:tcPr>
            <w:tcW w:w="7823" w:type="dxa"/>
            <w:gridSpan w:val="8"/>
          </w:tcPr>
          <w:p w14:paraId="6AA082EF" w14:textId="0DD8706A" w:rsidR="007C278C" w:rsidRDefault="007C278C" w:rsidP="007C278C">
            <w:pPr>
              <w:pStyle w:val="a8"/>
            </w:pPr>
            <w:r>
              <w:rPr>
                <w:rFonts w:hint="eastAsia"/>
              </w:rPr>
              <w:t xml:space="preserve">Dynamic games </w:t>
            </w:r>
            <w:r>
              <w:t>–</w:t>
            </w:r>
            <w:r>
              <w:rPr>
                <w:rFonts w:hint="eastAsia"/>
              </w:rPr>
              <w:t xml:space="preserve"> Subgame-Perfect Nash Equilibrium</w:t>
            </w:r>
          </w:p>
        </w:tc>
      </w:tr>
      <w:tr w:rsidR="007C278C" w14:paraId="453480FF" w14:textId="77777777" w:rsidTr="008815E8">
        <w:trPr>
          <w:trHeight w:val="270"/>
          <w:jc w:val="center"/>
        </w:trPr>
        <w:tc>
          <w:tcPr>
            <w:tcW w:w="1524" w:type="dxa"/>
            <w:vMerge/>
            <w:shd w:val="clear" w:color="auto" w:fill="D9D9D9"/>
          </w:tcPr>
          <w:p w14:paraId="70B8DE3F" w14:textId="77777777" w:rsidR="007C278C" w:rsidRPr="000D0D3C" w:rsidRDefault="007C278C" w:rsidP="007C278C">
            <w:pPr>
              <w:pStyle w:val="a8"/>
              <w:rPr>
                <w:b/>
              </w:rPr>
            </w:pPr>
          </w:p>
        </w:tc>
        <w:tc>
          <w:tcPr>
            <w:tcW w:w="1184" w:type="dxa"/>
            <w:shd w:val="clear" w:color="auto" w:fill="EDEDED"/>
          </w:tcPr>
          <w:p w14:paraId="7F33113E" w14:textId="23E0B85D" w:rsidR="007C278C" w:rsidRDefault="007C278C" w:rsidP="007C278C">
            <w:pPr>
              <w:pStyle w:val="a8"/>
              <w:jc w:val="center"/>
              <w:rPr>
                <w:b/>
              </w:rPr>
            </w:pPr>
            <w:r>
              <w:rPr>
                <w:rFonts w:hint="eastAsia"/>
              </w:rPr>
              <w:t>Day</w:t>
            </w:r>
            <w:r>
              <w:t xml:space="preserve"> 10</w:t>
            </w:r>
          </w:p>
        </w:tc>
        <w:tc>
          <w:tcPr>
            <w:tcW w:w="7823" w:type="dxa"/>
            <w:gridSpan w:val="8"/>
          </w:tcPr>
          <w:p w14:paraId="00B54569" w14:textId="3A4133F9" w:rsidR="007C278C" w:rsidRDefault="007C278C" w:rsidP="007C278C">
            <w:pPr>
              <w:pStyle w:val="a8"/>
            </w:pPr>
            <w:r>
              <w:rPr>
                <w:rFonts w:hint="eastAsia"/>
              </w:rPr>
              <w:t xml:space="preserve">Dynamic games </w:t>
            </w:r>
            <w:r>
              <w:t>–</w:t>
            </w:r>
            <w:r>
              <w:rPr>
                <w:rFonts w:hint="eastAsia"/>
              </w:rPr>
              <w:t xml:space="preserve"> Subgame-Perfect Nash Equilibrium</w:t>
            </w:r>
          </w:p>
        </w:tc>
      </w:tr>
      <w:tr w:rsidR="007C278C" w14:paraId="2B1909C3" w14:textId="77777777" w:rsidTr="00AB5382">
        <w:trPr>
          <w:trHeight w:val="270"/>
          <w:jc w:val="center"/>
        </w:trPr>
        <w:tc>
          <w:tcPr>
            <w:tcW w:w="1524" w:type="dxa"/>
            <w:vMerge/>
            <w:shd w:val="clear" w:color="auto" w:fill="D9D9D9"/>
          </w:tcPr>
          <w:p w14:paraId="0A4584CB" w14:textId="77777777" w:rsidR="007C278C" w:rsidRPr="000D0D3C" w:rsidRDefault="007C278C" w:rsidP="007C278C">
            <w:pPr>
              <w:pStyle w:val="a8"/>
              <w:rPr>
                <w:b/>
              </w:rPr>
            </w:pPr>
          </w:p>
        </w:tc>
        <w:tc>
          <w:tcPr>
            <w:tcW w:w="1184" w:type="dxa"/>
            <w:shd w:val="clear" w:color="auto" w:fill="EDEDED"/>
          </w:tcPr>
          <w:p w14:paraId="280409A2" w14:textId="2B9146C5" w:rsidR="007C278C" w:rsidRDefault="007C278C" w:rsidP="007C278C">
            <w:pPr>
              <w:pStyle w:val="a8"/>
              <w:jc w:val="center"/>
              <w:rPr>
                <w:b/>
              </w:rPr>
            </w:pPr>
            <w:r>
              <w:rPr>
                <w:rFonts w:hint="eastAsia"/>
              </w:rPr>
              <w:t>Day</w:t>
            </w:r>
            <w:r>
              <w:t xml:space="preserve"> 11</w:t>
            </w:r>
          </w:p>
        </w:tc>
        <w:tc>
          <w:tcPr>
            <w:tcW w:w="7823" w:type="dxa"/>
            <w:gridSpan w:val="8"/>
          </w:tcPr>
          <w:p w14:paraId="148AC7A0" w14:textId="6136B0FE" w:rsidR="007C278C" w:rsidRDefault="007C278C" w:rsidP="007C278C">
            <w:pPr>
              <w:pStyle w:val="a8"/>
            </w:pPr>
            <w:r>
              <w:rPr>
                <w:rFonts w:hint="eastAsia"/>
              </w:rPr>
              <w:t xml:space="preserve">Dynamic games </w:t>
            </w:r>
            <w:r>
              <w:t>–</w:t>
            </w:r>
            <w:r>
              <w:rPr>
                <w:rFonts w:hint="eastAsia"/>
              </w:rPr>
              <w:t xml:space="preserve"> Subgame-Perfect Nash Equilibrium: Examples</w:t>
            </w:r>
          </w:p>
        </w:tc>
      </w:tr>
      <w:tr w:rsidR="007C278C" w14:paraId="4CBDE0EE" w14:textId="77777777" w:rsidTr="005E14F5">
        <w:trPr>
          <w:trHeight w:val="270"/>
          <w:jc w:val="center"/>
        </w:trPr>
        <w:tc>
          <w:tcPr>
            <w:tcW w:w="1524" w:type="dxa"/>
            <w:vMerge/>
            <w:shd w:val="clear" w:color="auto" w:fill="D9D9D9"/>
          </w:tcPr>
          <w:p w14:paraId="7A984000" w14:textId="77777777" w:rsidR="007C278C" w:rsidRPr="000D0D3C" w:rsidRDefault="007C278C" w:rsidP="007C278C">
            <w:pPr>
              <w:pStyle w:val="a8"/>
              <w:rPr>
                <w:b/>
              </w:rPr>
            </w:pPr>
          </w:p>
        </w:tc>
        <w:tc>
          <w:tcPr>
            <w:tcW w:w="1184" w:type="dxa"/>
            <w:shd w:val="clear" w:color="auto" w:fill="EDEDED"/>
          </w:tcPr>
          <w:p w14:paraId="3DDC28C0" w14:textId="182D56F7" w:rsidR="007C278C" w:rsidRDefault="007C278C" w:rsidP="007C278C">
            <w:pPr>
              <w:pStyle w:val="a8"/>
              <w:jc w:val="center"/>
              <w:rPr>
                <w:b/>
              </w:rPr>
            </w:pPr>
            <w:r>
              <w:rPr>
                <w:rFonts w:hint="eastAsia"/>
              </w:rPr>
              <w:t>Day</w:t>
            </w:r>
            <w:r>
              <w:t xml:space="preserve"> 12</w:t>
            </w:r>
          </w:p>
        </w:tc>
        <w:tc>
          <w:tcPr>
            <w:tcW w:w="7823" w:type="dxa"/>
            <w:gridSpan w:val="8"/>
          </w:tcPr>
          <w:p w14:paraId="19E3A1AB" w14:textId="0A30E521" w:rsidR="007C278C" w:rsidRDefault="007C278C" w:rsidP="007C278C">
            <w:pPr>
              <w:pStyle w:val="a8"/>
            </w:pPr>
            <w:r>
              <w:rPr>
                <w:rFonts w:hint="eastAsia"/>
              </w:rPr>
              <w:t>Subgame-Perfect Nash Equilibrium Applications: Stackelberg games</w:t>
            </w:r>
          </w:p>
        </w:tc>
      </w:tr>
      <w:tr w:rsidR="007C278C" w14:paraId="7F0158DC" w14:textId="77777777" w:rsidTr="00596B62">
        <w:trPr>
          <w:trHeight w:val="270"/>
          <w:jc w:val="center"/>
        </w:trPr>
        <w:tc>
          <w:tcPr>
            <w:tcW w:w="1524" w:type="dxa"/>
            <w:vMerge/>
            <w:shd w:val="clear" w:color="auto" w:fill="D9D9D9"/>
          </w:tcPr>
          <w:p w14:paraId="2B6AF310" w14:textId="77777777" w:rsidR="007C278C" w:rsidRPr="000D0D3C" w:rsidRDefault="007C278C" w:rsidP="007C278C">
            <w:pPr>
              <w:pStyle w:val="a8"/>
              <w:rPr>
                <w:b/>
              </w:rPr>
            </w:pPr>
          </w:p>
        </w:tc>
        <w:tc>
          <w:tcPr>
            <w:tcW w:w="1184" w:type="dxa"/>
            <w:shd w:val="clear" w:color="auto" w:fill="EDEDED"/>
          </w:tcPr>
          <w:p w14:paraId="09F122CC" w14:textId="206669F7" w:rsidR="007C278C" w:rsidRPr="000D0D3C" w:rsidRDefault="007C278C" w:rsidP="007C278C">
            <w:pPr>
              <w:pStyle w:val="a8"/>
              <w:jc w:val="center"/>
              <w:rPr>
                <w:b/>
              </w:rPr>
            </w:pPr>
            <w:r>
              <w:rPr>
                <w:rFonts w:hint="eastAsia"/>
              </w:rPr>
              <w:t xml:space="preserve">Day </w:t>
            </w:r>
            <w:r>
              <w:t>13</w:t>
            </w:r>
          </w:p>
        </w:tc>
        <w:tc>
          <w:tcPr>
            <w:tcW w:w="7823" w:type="dxa"/>
            <w:gridSpan w:val="8"/>
          </w:tcPr>
          <w:p w14:paraId="16596842" w14:textId="10D2E933" w:rsidR="007C278C" w:rsidRDefault="007C278C" w:rsidP="007C278C">
            <w:pPr>
              <w:pStyle w:val="a8"/>
            </w:pPr>
            <w:r>
              <w:rPr>
                <w:rFonts w:hint="eastAsia"/>
              </w:rPr>
              <w:t>Introduction to Bayesian games</w:t>
            </w:r>
          </w:p>
        </w:tc>
      </w:tr>
      <w:tr w:rsidR="007C278C" w14:paraId="49E08401" w14:textId="77777777" w:rsidTr="0055356D">
        <w:trPr>
          <w:trHeight w:val="270"/>
          <w:jc w:val="center"/>
        </w:trPr>
        <w:tc>
          <w:tcPr>
            <w:tcW w:w="1524" w:type="dxa"/>
            <w:vMerge/>
            <w:shd w:val="clear" w:color="auto" w:fill="D9D9D9"/>
          </w:tcPr>
          <w:p w14:paraId="71BAD932" w14:textId="77777777" w:rsidR="007C278C" w:rsidRPr="000D0D3C" w:rsidRDefault="007C278C" w:rsidP="007C278C">
            <w:pPr>
              <w:pStyle w:val="a8"/>
              <w:rPr>
                <w:b/>
              </w:rPr>
            </w:pPr>
          </w:p>
        </w:tc>
        <w:tc>
          <w:tcPr>
            <w:tcW w:w="1184" w:type="dxa"/>
            <w:shd w:val="clear" w:color="auto" w:fill="EDEDED"/>
          </w:tcPr>
          <w:p w14:paraId="282B34F3" w14:textId="18D123B1" w:rsidR="007C278C" w:rsidRDefault="007C278C" w:rsidP="007C278C">
            <w:pPr>
              <w:pStyle w:val="a8"/>
              <w:jc w:val="center"/>
              <w:rPr>
                <w:b/>
              </w:rPr>
            </w:pPr>
            <w:r>
              <w:rPr>
                <w:rFonts w:hint="eastAsia"/>
              </w:rPr>
              <w:t>Day</w:t>
            </w:r>
            <w:r>
              <w:t xml:space="preserve"> 14</w:t>
            </w:r>
          </w:p>
        </w:tc>
        <w:tc>
          <w:tcPr>
            <w:tcW w:w="7823" w:type="dxa"/>
            <w:gridSpan w:val="8"/>
          </w:tcPr>
          <w:p w14:paraId="01DE57F2" w14:textId="7371DB07" w:rsidR="007C278C" w:rsidRDefault="007C278C" w:rsidP="007C278C">
            <w:pPr>
              <w:pStyle w:val="a8"/>
            </w:pPr>
            <w:r>
              <w:rPr>
                <w:rFonts w:hint="eastAsia"/>
              </w:rPr>
              <w:t>Bayesian games Applications: Lemon market</w:t>
            </w:r>
          </w:p>
        </w:tc>
      </w:tr>
      <w:tr w:rsidR="007C278C" w14:paraId="398EEBCC" w14:textId="77777777" w:rsidTr="002D5F4E">
        <w:trPr>
          <w:trHeight w:val="368"/>
          <w:jc w:val="center"/>
        </w:trPr>
        <w:tc>
          <w:tcPr>
            <w:tcW w:w="1524" w:type="dxa"/>
            <w:vMerge/>
            <w:shd w:val="clear" w:color="auto" w:fill="D9D9D9"/>
          </w:tcPr>
          <w:p w14:paraId="4534F0D5" w14:textId="77777777" w:rsidR="007C278C" w:rsidRPr="000D0D3C" w:rsidRDefault="007C278C" w:rsidP="007C278C">
            <w:pPr>
              <w:pStyle w:val="a8"/>
              <w:rPr>
                <w:b/>
              </w:rPr>
            </w:pPr>
          </w:p>
        </w:tc>
        <w:tc>
          <w:tcPr>
            <w:tcW w:w="1184" w:type="dxa"/>
            <w:shd w:val="clear" w:color="auto" w:fill="EDEDED"/>
          </w:tcPr>
          <w:p w14:paraId="1B07FD63" w14:textId="65AAE003" w:rsidR="007C278C" w:rsidRDefault="007C278C" w:rsidP="007C278C">
            <w:pPr>
              <w:pStyle w:val="a8"/>
              <w:jc w:val="center"/>
              <w:rPr>
                <w:b/>
              </w:rPr>
            </w:pPr>
            <w:r>
              <w:rPr>
                <w:rFonts w:hint="eastAsia"/>
              </w:rPr>
              <w:t>Day</w:t>
            </w:r>
            <w:r>
              <w:t xml:space="preserve"> 15</w:t>
            </w:r>
          </w:p>
        </w:tc>
        <w:tc>
          <w:tcPr>
            <w:tcW w:w="7823" w:type="dxa"/>
            <w:gridSpan w:val="8"/>
          </w:tcPr>
          <w:p w14:paraId="6FE183EC" w14:textId="5BB8BC29" w:rsidR="007C278C" w:rsidRDefault="007C278C" w:rsidP="007C278C">
            <w:pPr>
              <w:pStyle w:val="a8"/>
            </w:pPr>
            <w:r>
              <w:rPr>
                <w:rFonts w:hint="eastAsia"/>
              </w:rPr>
              <w:t>Final exam</w:t>
            </w:r>
          </w:p>
        </w:tc>
      </w:tr>
    </w:tbl>
    <w:p w14:paraId="01450DA4" w14:textId="77777777" w:rsidR="00EE2054" w:rsidRPr="005D2FED" w:rsidRDefault="00EE2054" w:rsidP="005D2FED">
      <w:pPr>
        <w:pStyle w:val="a8"/>
        <w:rPr>
          <w:sz w:val="14"/>
        </w:rPr>
      </w:pPr>
    </w:p>
    <w:sectPr w:rsidR="00EE2054" w:rsidRPr="005D2FED" w:rsidSect="00EE2054">
      <w:headerReference w:type="default" r:id="rId10"/>
      <w:headerReference w:type="first" r:id="rId11"/>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19C28" w14:textId="77777777" w:rsidR="007E2688" w:rsidRDefault="007E2688" w:rsidP="006D23FB">
      <w:pPr>
        <w:spacing w:after="0" w:line="240" w:lineRule="auto"/>
      </w:pPr>
      <w:r>
        <w:separator/>
      </w:r>
    </w:p>
  </w:endnote>
  <w:endnote w:type="continuationSeparator" w:id="0">
    <w:p w14:paraId="394613B7" w14:textId="77777777" w:rsidR="007E2688" w:rsidRDefault="007E2688"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74AE20" w14:textId="77777777" w:rsidR="007E2688" w:rsidRDefault="007E2688" w:rsidP="006D23FB">
      <w:pPr>
        <w:spacing w:after="0" w:line="240" w:lineRule="auto"/>
      </w:pPr>
      <w:r>
        <w:separator/>
      </w:r>
    </w:p>
  </w:footnote>
  <w:footnote w:type="continuationSeparator" w:id="0">
    <w:p w14:paraId="67289BB9" w14:textId="77777777" w:rsidR="007E2688" w:rsidRDefault="007E2688"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9757C7"/>
    <w:multiLevelType w:val="multilevel"/>
    <w:tmpl w:val="8248A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4"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5"/>
  </w:num>
  <w:num w:numId="2">
    <w:abstractNumId w:val="6"/>
  </w:num>
  <w:num w:numId="3">
    <w:abstractNumId w:val="3"/>
  </w:num>
  <w:num w:numId="4">
    <w:abstractNumId w:val="2"/>
  </w:num>
  <w:num w:numId="5">
    <w:abstractNumId w:val="4"/>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715DA"/>
    <w:rsid w:val="000950B1"/>
    <w:rsid w:val="00095810"/>
    <w:rsid w:val="000A0E8B"/>
    <w:rsid w:val="000A6BF7"/>
    <w:rsid w:val="000B286C"/>
    <w:rsid w:val="000B5708"/>
    <w:rsid w:val="000B64D5"/>
    <w:rsid w:val="000D0D3C"/>
    <w:rsid w:val="00151783"/>
    <w:rsid w:val="00175E6D"/>
    <w:rsid w:val="00197547"/>
    <w:rsid w:val="001C08D1"/>
    <w:rsid w:val="001E01E6"/>
    <w:rsid w:val="00204BD8"/>
    <w:rsid w:val="00213A41"/>
    <w:rsid w:val="00223234"/>
    <w:rsid w:val="002360CE"/>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278C"/>
    <w:rsid w:val="007C480D"/>
    <w:rsid w:val="007E2688"/>
    <w:rsid w:val="007E3C59"/>
    <w:rsid w:val="00824381"/>
    <w:rsid w:val="00840163"/>
    <w:rsid w:val="008C1078"/>
    <w:rsid w:val="008C59DD"/>
    <w:rsid w:val="008D05FE"/>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86EB0"/>
    <w:rsid w:val="00A96EDB"/>
    <w:rsid w:val="00AA6936"/>
    <w:rsid w:val="00AB026B"/>
    <w:rsid w:val="00AD0665"/>
    <w:rsid w:val="00AF49A0"/>
    <w:rsid w:val="00B202A2"/>
    <w:rsid w:val="00B24862"/>
    <w:rsid w:val="00B4523B"/>
    <w:rsid w:val="00B46B38"/>
    <w:rsid w:val="00B675E2"/>
    <w:rsid w:val="00B71DF9"/>
    <w:rsid w:val="00B75DF3"/>
    <w:rsid w:val="00B94010"/>
    <w:rsid w:val="00BC51AD"/>
    <w:rsid w:val="00C3261F"/>
    <w:rsid w:val="00C40018"/>
    <w:rsid w:val="00C61C5F"/>
    <w:rsid w:val="00C6246D"/>
    <w:rsid w:val="00C93CED"/>
    <w:rsid w:val="00CC7F30"/>
    <w:rsid w:val="00CE096B"/>
    <w:rsid w:val="00D20572"/>
    <w:rsid w:val="00D327BB"/>
    <w:rsid w:val="00D35515"/>
    <w:rsid w:val="00DA07A7"/>
    <w:rsid w:val="00DC64A6"/>
    <w:rsid w:val="00DD40E8"/>
    <w:rsid w:val="00DF3177"/>
    <w:rsid w:val="00E07A4C"/>
    <w:rsid w:val="00E35E17"/>
    <w:rsid w:val="00E676C7"/>
    <w:rsid w:val="00E9173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character" w:styleId="a9">
    <w:name w:val="Unresolved Mention"/>
    <w:basedOn w:val="a0"/>
    <w:uiPriority w:val="99"/>
    <w:semiHidden/>
    <w:unhideWhenUsed/>
    <w:rsid w:val="000715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keejang@hanyang.ac.k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inkeejang.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Pages>
  <Words>419</Words>
  <Characters>2389</Characters>
  <Application>Microsoft Office Word</Application>
  <DocSecurity>0</DocSecurity>
  <Lines>19</Lines>
  <Paragraphs>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15</cp:revision>
  <dcterms:created xsi:type="dcterms:W3CDTF">2023-02-02T06:31:00Z</dcterms:created>
  <dcterms:modified xsi:type="dcterms:W3CDTF">2026-04-01T05:32:00Z</dcterms:modified>
</cp:coreProperties>
</file>